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E66D5" w14:textId="77777777" w:rsidR="004E3142" w:rsidRDefault="00C80795" w:rsidP="0EAF344A">
      <w:pPr>
        <w:ind w:left="4733"/>
        <w:rPr>
          <w:rFonts w:ascii="Times New Roman"/>
          <w:sz w:val="20"/>
          <w:szCs w:val="20"/>
        </w:rPr>
      </w:pPr>
      <w:r>
        <w:rPr>
          <w:noProof/>
        </w:rPr>
        <w:drawing>
          <wp:inline distT="0" distB="0" distL="0" distR="0" wp14:anchorId="3A5E674F" wp14:editId="3F483E6E">
            <wp:extent cx="826805" cy="81915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826805" cy="819150"/>
                    </a:xfrm>
                    <a:prstGeom prst="rect">
                      <a:avLst/>
                    </a:prstGeom>
                  </pic:spPr>
                </pic:pic>
              </a:graphicData>
            </a:graphic>
          </wp:inline>
        </w:drawing>
      </w:r>
    </w:p>
    <w:p w14:paraId="3A5E66D6" w14:textId="77777777" w:rsidR="004E3142" w:rsidRDefault="00C80795">
      <w:pPr>
        <w:spacing w:before="64"/>
        <w:ind w:left="136" w:right="153"/>
        <w:jc w:val="center"/>
        <w:rPr>
          <w:rFonts w:ascii="Times New Roman" w:hAnsi="Times New Roman"/>
          <w:sz w:val="18"/>
        </w:rPr>
      </w:pPr>
      <w:r>
        <w:rPr>
          <w:rFonts w:ascii="Times New Roman" w:hAnsi="Times New Roman"/>
          <w:sz w:val="18"/>
        </w:rPr>
        <w:t>MINISTÉRIO</w:t>
      </w:r>
      <w:r>
        <w:rPr>
          <w:rFonts w:ascii="Times New Roman" w:hAnsi="Times New Roman"/>
          <w:spacing w:val="-7"/>
          <w:sz w:val="18"/>
        </w:rPr>
        <w:t xml:space="preserve"> </w:t>
      </w:r>
      <w:r>
        <w:rPr>
          <w:rFonts w:ascii="Times New Roman" w:hAnsi="Times New Roman"/>
          <w:sz w:val="18"/>
        </w:rPr>
        <w:t>DO</w:t>
      </w:r>
      <w:r>
        <w:rPr>
          <w:rFonts w:ascii="Times New Roman" w:hAnsi="Times New Roman"/>
          <w:spacing w:val="-5"/>
          <w:sz w:val="18"/>
        </w:rPr>
        <w:t xml:space="preserve"> </w:t>
      </w:r>
      <w:r>
        <w:rPr>
          <w:rFonts w:ascii="Times New Roman" w:hAnsi="Times New Roman"/>
          <w:sz w:val="18"/>
        </w:rPr>
        <w:t>MEIO</w:t>
      </w:r>
      <w:r>
        <w:rPr>
          <w:rFonts w:ascii="Times New Roman" w:hAnsi="Times New Roman"/>
          <w:spacing w:val="-5"/>
          <w:sz w:val="18"/>
        </w:rPr>
        <w:t xml:space="preserve"> </w:t>
      </w:r>
      <w:r>
        <w:rPr>
          <w:rFonts w:ascii="Times New Roman" w:hAnsi="Times New Roman"/>
          <w:sz w:val="18"/>
        </w:rPr>
        <w:t>AMBIENTE</w:t>
      </w:r>
      <w:r>
        <w:rPr>
          <w:rFonts w:ascii="Times New Roman" w:hAnsi="Times New Roman"/>
          <w:spacing w:val="-5"/>
          <w:sz w:val="18"/>
        </w:rPr>
        <w:t xml:space="preserve"> </w:t>
      </w:r>
      <w:r>
        <w:rPr>
          <w:rFonts w:ascii="Times New Roman" w:hAnsi="Times New Roman"/>
          <w:sz w:val="18"/>
        </w:rPr>
        <w:t>E</w:t>
      </w:r>
      <w:r>
        <w:rPr>
          <w:rFonts w:ascii="Times New Roman" w:hAnsi="Times New Roman"/>
          <w:spacing w:val="-5"/>
          <w:sz w:val="18"/>
        </w:rPr>
        <w:t xml:space="preserve"> </w:t>
      </w:r>
      <w:r>
        <w:rPr>
          <w:rFonts w:ascii="Times New Roman" w:hAnsi="Times New Roman"/>
          <w:sz w:val="18"/>
        </w:rPr>
        <w:t>MUDANÇA</w:t>
      </w:r>
      <w:r>
        <w:rPr>
          <w:rFonts w:ascii="Times New Roman" w:hAnsi="Times New Roman"/>
          <w:spacing w:val="-5"/>
          <w:sz w:val="18"/>
        </w:rPr>
        <w:t xml:space="preserve"> </w:t>
      </w:r>
      <w:r>
        <w:rPr>
          <w:rFonts w:ascii="Times New Roman" w:hAnsi="Times New Roman"/>
          <w:sz w:val="18"/>
        </w:rPr>
        <w:t>DO</w:t>
      </w:r>
      <w:r>
        <w:rPr>
          <w:rFonts w:ascii="Times New Roman" w:hAnsi="Times New Roman"/>
          <w:spacing w:val="-4"/>
          <w:sz w:val="18"/>
        </w:rPr>
        <w:t xml:space="preserve"> </w:t>
      </w:r>
      <w:r>
        <w:rPr>
          <w:rFonts w:ascii="Times New Roman" w:hAnsi="Times New Roman"/>
          <w:spacing w:val="-2"/>
          <w:sz w:val="18"/>
        </w:rPr>
        <w:t>CLIMA</w:t>
      </w:r>
    </w:p>
    <w:p w14:paraId="3A5E66D7" w14:textId="77777777" w:rsidR="004E3142" w:rsidRDefault="00C80795">
      <w:pPr>
        <w:spacing w:before="9" w:line="249" w:lineRule="auto"/>
        <w:ind w:left="616" w:right="621" w:firstLine="1"/>
        <w:jc w:val="center"/>
        <w:rPr>
          <w:rFonts w:ascii="Times New Roman" w:hAnsi="Times New Roman"/>
          <w:b/>
          <w:sz w:val="18"/>
        </w:rPr>
      </w:pPr>
      <w:r>
        <w:rPr>
          <w:rFonts w:ascii="Times New Roman" w:hAnsi="Times New Roman"/>
          <w:sz w:val="18"/>
        </w:rPr>
        <w:t xml:space="preserve">SECRETARIA NACIONAL DE MEIO AMBIENTE URBANO, RECURSOS HÍDRICOS E QUALIDADE AMBIENTAL </w:t>
      </w:r>
      <w:r>
        <w:rPr>
          <w:rFonts w:ascii="Times New Roman" w:hAnsi="Times New Roman"/>
          <w:b/>
          <w:sz w:val="18"/>
        </w:rPr>
        <w:t>GABINETE</w:t>
      </w:r>
      <w:r>
        <w:rPr>
          <w:rFonts w:ascii="Times New Roman" w:hAnsi="Times New Roman"/>
          <w:b/>
          <w:spacing w:val="-4"/>
          <w:sz w:val="18"/>
        </w:rPr>
        <w:t xml:space="preserve"> </w:t>
      </w:r>
      <w:r>
        <w:rPr>
          <w:rFonts w:ascii="Times New Roman" w:hAnsi="Times New Roman"/>
          <w:b/>
          <w:sz w:val="18"/>
        </w:rPr>
        <w:t>DA</w:t>
      </w:r>
      <w:r>
        <w:rPr>
          <w:rFonts w:ascii="Times New Roman" w:hAnsi="Times New Roman"/>
          <w:b/>
          <w:spacing w:val="-4"/>
          <w:sz w:val="18"/>
        </w:rPr>
        <w:t xml:space="preserve"> </w:t>
      </w:r>
      <w:r>
        <w:rPr>
          <w:rFonts w:ascii="Times New Roman" w:hAnsi="Times New Roman"/>
          <w:b/>
          <w:sz w:val="18"/>
        </w:rPr>
        <w:t>SECRETARIA</w:t>
      </w:r>
      <w:r>
        <w:rPr>
          <w:rFonts w:ascii="Times New Roman" w:hAnsi="Times New Roman"/>
          <w:b/>
          <w:spacing w:val="-4"/>
          <w:sz w:val="18"/>
        </w:rPr>
        <w:t xml:space="preserve"> </w:t>
      </w:r>
      <w:r>
        <w:rPr>
          <w:rFonts w:ascii="Times New Roman" w:hAnsi="Times New Roman"/>
          <w:b/>
          <w:sz w:val="18"/>
        </w:rPr>
        <w:t>NACIONAL</w:t>
      </w:r>
      <w:r>
        <w:rPr>
          <w:rFonts w:ascii="Times New Roman" w:hAnsi="Times New Roman"/>
          <w:b/>
          <w:spacing w:val="-4"/>
          <w:sz w:val="18"/>
        </w:rPr>
        <w:t xml:space="preserve"> </w:t>
      </w:r>
      <w:r>
        <w:rPr>
          <w:rFonts w:ascii="Times New Roman" w:hAnsi="Times New Roman"/>
          <w:b/>
          <w:sz w:val="18"/>
        </w:rPr>
        <w:t>DE</w:t>
      </w:r>
      <w:r>
        <w:rPr>
          <w:rFonts w:ascii="Times New Roman" w:hAnsi="Times New Roman"/>
          <w:b/>
          <w:spacing w:val="-4"/>
          <w:sz w:val="18"/>
        </w:rPr>
        <w:t xml:space="preserve"> </w:t>
      </w:r>
      <w:r>
        <w:rPr>
          <w:rFonts w:ascii="Times New Roman" w:hAnsi="Times New Roman"/>
          <w:b/>
          <w:sz w:val="18"/>
        </w:rPr>
        <w:t>MEIO</w:t>
      </w:r>
      <w:r>
        <w:rPr>
          <w:rFonts w:ascii="Times New Roman" w:hAnsi="Times New Roman"/>
          <w:b/>
          <w:spacing w:val="-4"/>
          <w:sz w:val="18"/>
        </w:rPr>
        <w:t xml:space="preserve"> </w:t>
      </w:r>
      <w:r>
        <w:rPr>
          <w:rFonts w:ascii="Times New Roman" w:hAnsi="Times New Roman"/>
          <w:b/>
          <w:sz w:val="18"/>
        </w:rPr>
        <w:t>AMBIENTE</w:t>
      </w:r>
      <w:r>
        <w:rPr>
          <w:rFonts w:ascii="Times New Roman" w:hAnsi="Times New Roman"/>
          <w:b/>
          <w:spacing w:val="-4"/>
          <w:sz w:val="18"/>
        </w:rPr>
        <w:t xml:space="preserve"> </w:t>
      </w:r>
      <w:r>
        <w:rPr>
          <w:rFonts w:ascii="Times New Roman" w:hAnsi="Times New Roman"/>
          <w:b/>
          <w:sz w:val="18"/>
        </w:rPr>
        <w:t>URBANO,</w:t>
      </w:r>
      <w:r>
        <w:rPr>
          <w:rFonts w:ascii="Times New Roman" w:hAnsi="Times New Roman"/>
          <w:b/>
          <w:spacing w:val="-3"/>
          <w:sz w:val="18"/>
        </w:rPr>
        <w:t xml:space="preserve"> </w:t>
      </w:r>
      <w:r>
        <w:rPr>
          <w:rFonts w:ascii="Times New Roman" w:hAnsi="Times New Roman"/>
          <w:b/>
          <w:sz w:val="18"/>
        </w:rPr>
        <w:t>RECURSOS</w:t>
      </w:r>
      <w:r>
        <w:rPr>
          <w:rFonts w:ascii="Times New Roman" w:hAnsi="Times New Roman"/>
          <w:b/>
          <w:spacing w:val="-4"/>
          <w:sz w:val="18"/>
        </w:rPr>
        <w:t xml:space="preserve"> </w:t>
      </w:r>
      <w:r>
        <w:rPr>
          <w:rFonts w:ascii="Times New Roman" w:hAnsi="Times New Roman"/>
          <w:b/>
          <w:sz w:val="18"/>
        </w:rPr>
        <w:t>HÍDRICOS</w:t>
      </w:r>
      <w:r>
        <w:rPr>
          <w:rFonts w:ascii="Times New Roman" w:hAnsi="Times New Roman"/>
          <w:b/>
          <w:spacing w:val="-4"/>
          <w:sz w:val="18"/>
        </w:rPr>
        <w:t xml:space="preserve"> </w:t>
      </w:r>
      <w:r>
        <w:rPr>
          <w:rFonts w:ascii="Times New Roman" w:hAnsi="Times New Roman"/>
          <w:b/>
          <w:sz w:val="18"/>
        </w:rPr>
        <w:t>E</w:t>
      </w:r>
      <w:r>
        <w:rPr>
          <w:rFonts w:ascii="Times New Roman" w:hAnsi="Times New Roman"/>
          <w:b/>
          <w:spacing w:val="-4"/>
          <w:sz w:val="18"/>
        </w:rPr>
        <w:t xml:space="preserve"> </w:t>
      </w:r>
      <w:r>
        <w:rPr>
          <w:rFonts w:ascii="Times New Roman" w:hAnsi="Times New Roman"/>
          <w:b/>
          <w:sz w:val="18"/>
        </w:rPr>
        <w:t xml:space="preserve">QUALIDADE </w:t>
      </w:r>
      <w:r>
        <w:rPr>
          <w:rFonts w:ascii="Times New Roman" w:hAnsi="Times New Roman"/>
          <w:b/>
          <w:spacing w:val="-2"/>
          <w:sz w:val="18"/>
        </w:rPr>
        <w:t>AMBIENTAL</w:t>
      </w:r>
    </w:p>
    <w:p w14:paraId="3A5E66D8" w14:textId="77777777" w:rsidR="004E3142" w:rsidRDefault="004E3142">
      <w:pPr>
        <w:pStyle w:val="Corpodetexto"/>
        <w:spacing w:before="127"/>
        <w:ind w:left="0"/>
        <w:jc w:val="left"/>
        <w:rPr>
          <w:rFonts w:ascii="Times New Roman"/>
          <w:b/>
          <w:sz w:val="18"/>
        </w:rPr>
      </w:pPr>
    </w:p>
    <w:p w14:paraId="3A5E66D9" w14:textId="77777777" w:rsidR="004E3142" w:rsidRDefault="00C80795">
      <w:pPr>
        <w:pStyle w:val="Ttulo1"/>
      </w:pPr>
      <w:r>
        <w:rPr>
          <w:color w:val="FF0000"/>
          <w:spacing w:val="-2"/>
        </w:rPr>
        <w:t>MINUTA</w:t>
      </w:r>
    </w:p>
    <w:p w14:paraId="3A5E66DA" w14:textId="77777777" w:rsidR="004E3142" w:rsidRDefault="004E3142">
      <w:pPr>
        <w:pStyle w:val="Corpodetexto"/>
        <w:spacing w:before="202"/>
        <w:ind w:left="0"/>
        <w:jc w:val="left"/>
        <w:rPr>
          <w:rFonts w:ascii="Times New Roman"/>
          <w:b/>
          <w:sz w:val="39"/>
        </w:rPr>
      </w:pPr>
    </w:p>
    <w:p w14:paraId="3A5E66DB" w14:textId="77777777" w:rsidR="004E3142" w:rsidRDefault="00C80795">
      <w:pPr>
        <w:pStyle w:val="Ttulo2"/>
        <w:tabs>
          <w:tab w:val="left" w:pos="6680"/>
        </w:tabs>
        <w:jc w:val="both"/>
      </w:pPr>
      <w:r>
        <w:t>RESOLUÇÃO</w:t>
      </w:r>
      <w:r>
        <w:rPr>
          <w:spacing w:val="-1"/>
        </w:rPr>
        <w:t xml:space="preserve"> </w:t>
      </w:r>
      <w:r>
        <w:t>DO</w:t>
      </w:r>
      <w:r>
        <w:rPr>
          <w:spacing w:val="-1"/>
        </w:rPr>
        <w:t xml:space="preserve"> </w:t>
      </w:r>
      <w:r>
        <w:t>CONAMA</w:t>
      </w:r>
      <w:r>
        <w:rPr>
          <w:spacing w:val="-1"/>
        </w:rPr>
        <w:t xml:space="preserve"> </w:t>
      </w:r>
      <w:r>
        <w:t>Nº</w:t>
      </w:r>
      <w:r>
        <w:rPr>
          <w:spacing w:val="-1"/>
        </w:rPr>
        <w:t xml:space="preserve"> </w:t>
      </w:r>
      <w:r>
        <w:rPr>
          <w:rFonts w:ascii="Times New Roman" w:hAnsi="Times New Roman"/>
          <w:b w:val="0"/>
          <w:spacing w:val="74"/>
          <w:u w:val="thick"/>
        </w:rPr>
        <w:t xml:space="preserve">   </w:t>
      </w:r>
      <w:r>
        <w:t>,</w:t>
      </w:r>
      <w:r>
        <w:rPr>
          <w:spacing w:val="-1"/>
        </w:rPr>
        <w:t xml:space="preserve"> </w:t>
      </w:r>
      <w:r>
        <w:t>DE</w:t>
      </w:r>
      <w:r>
        <w:rPr>
          <w:spacing w:val="-1"/>
        </w:rPr>
        <w:t xml:space="preserve"> </w:t>
      </w:r>
      <w:r>
        <w:rPr>
          <w:rFonts w:ascii="Times New Roman" w:hAnsi="Times New Roman"/>
          <w:b w:val="0"/>
          <w:spacing w:val="72"/>
          <w:w w:val="150"/>
          <w:u w:val="thick"/>
        </w:rPr>
        <w:t xml:space="preserve">  </w:t>
      </w:r>
      <w:r>
        <w:t>DE</w:t>
      </w:r>
      <w:r>
        <w:rPr>
          <w:spacing w:val="-1"/>
        </w:rPr>
        <w:t xml:space="preserve"> </w:t>
      </w:r>
      <w:r>
        <w:rPr>
          <w:rFonts w:ascii="Times New Roman" w:hAnsi="Times New Roman"/>
          <w:b w:val="0"/>
          <w:u w:val="thick"/>
        </w:rPr>
        <w:tab/>
      </w:r>
      <w:r>
        <w:t>DE</w:t>
      </w:r>
      <w:r>
        <w:rPr>
          <w:spacing w:val="-4"/>
        </w:rPr>
        <w:t xml:space="preserve"> </w:t>
      </w:r>
      <w:r>
        <w:rPr>
          <w:spacing w:val="-2"/>
        </w:rPr>
        <w:t>2025.</w:t>
      </w:r>
    </w:p>
    <w:p w14:paraId="3A5E66DC" w14:textId="77777777" w:rsidR="004E3142" w:rsidRDefault="004E3142">
      <w:pPr>
        <w:pStyle w:val="Corpodetexto"/>
        <w:ind w:left="0"/>
        <w:jc w:val="left"/>
        <w:rPr>
          <w:rFonts w:ascii="Arial"/>
          <w:b/>
        </w:rPr>
      </w:pPr>
    </w:p>
    <w:p w14:paraId="3B351F45" w14:textId="77777777" w:rsidR="00BB5773" w:rsidRPr="00D50E61" w:rsidRDefault="00BB5773" w:rsidP="00D50E61">
      <w:pPr>
        <w:widowControl/>
        <w:autoSpaceDE/>
        <w:autoSpaceDN/>
        <w:spacing w:after="224" w:line="255" w:lineRule="auto"/>
        <w:ind w:left="5111" w:hanging="10"/>
        <w:jc w:val="both"/>
        <w:rPr>
          <w:rFonts w:ascii="Arial" w:eastAsia="Arial" w:hAnsi="Arial" w:cs="Arial"/>
          <w:color w:val="000000"/>
          <w:kern w:val="2"/>
          <w:sz w:val="24"/>
          <w:szCs w:val="24"/>
          <w:lang w:val="pt-BR" w:eastAsia="pt-BR"/>
          <w14:ligatures w14:val="standardContextual"/>
        </w:rPr>
      </w:pPr>
      <w:r w:rsidRPr="00D50E61">
        <w:rPr>
          <w:rFonts w:ascii="Arial" w:eastAsia="Arial" w:hAnsi="Arial" w:cs="Arial"/>
          <w:color w:val="000000"/>
          <w:kern w:val="2"/>
          <w:sz w:val="24"/>
          <w:szCs w:val="24"/>
          <w:lang w:val="pt-BR" w:eastAsia="pt-BR"/>
          <w14:ligatures w14:val="standardContextual"/>
        </w:rPr>
        <w:t>Estabelece critérios básicos e diretrizes gerais para a regulamentação de Grandes Geradores de resíduos sólidos em âmbito municipal.</w:t>
      </w:r>
    </w:p>
    <w:p w14:paraId="3A6B3069" w14:textId="62712CB8" w:rsidR="00BB5773" w:rsidRDefault="00BB5773" w:rsidP="00D50E61">
      <w:pPr>
        <w:spacing w:after="224"/>
      </w:pPr>
      <w:r>
        <w:rPr>
          <w:rFonts w:ascii="Times New Roman" w:eastAsia="Times New Roman" w:hAnsi="Times New Roman" w:cs="Times New Roman"/>
        </w:rPr>
        <w:t xml:space="preserve"> </w:t>
      </w:r>
      <w:r>
        <w:t>O CONSELHO NACIONAL DO MEIO AMBIENTE - Conama, no uso das competências que lhe são conferidas pela Lei nº 6.938, de 31 de agosto de 1981, regulamentada pelo Decreto nº 99.274, de 6 de julho de 1990, tendo em vista o que consta no Processo Administrativo nº 02000.010129/2025-18, ainda,</w:t>
      </w:r>
    </w:p>
    <w:p w14:paraId="3D2CF580" w14:textId="77777777" w:rsidR="00BB5773" w:rsidRDefault="00BB5773" w:rsidP="00BB5773">
      <w:pPr>
        <w:spacing w:after="236"/>
        <w:ind w:left="-5" w:right="121"/>
      </w:pPr>
      <w:r>
        <w:t>CONSIDERANDO a necessidade de se estabelecerem as definições, as responsabilidades, os critérios básicos e as diretrizes gerais para a regulamentação de Grandes Geradores de resíduos sólidos como um dos objetivos gerais, diretrizes e procedimentos legais nos termos dos arts. 1º; 11; 16, § 3º; 17, § 3º; 19, inciso IV, 20 e 21, da Lei nº 12.305, de 2 de agosto de 2010, e dos arts. 3º, § 2º; 32; 34; 57, parágrafo único, do Decreto nº 10.936, de 12 de janeiro de 2022, RESOLVE:</w:t>
      </w:r>
    </w:p>
    <w:p w14:paraId="00D302AD" w14:textId="77777777" w:rsidR="00BB5773" w:rsidRDefault="00BB5773" w:rsidP="00D50E61">
      <w:pPr>
        <w:spacing w:after="98" w:line="259" w:lineRule="auto"/>
        <w:ind w:left="10" w:right="17"/>
        <w:jc w:val="center"/>
      </w:pPr>
      <w:r>
        <w:t>CAPÍTULO I</w:t>
      </w:r>
    </w:p>
    <w:p w14:paraId="05E84895" w14:textId="3A1A4BCA" w:rsidR="00BB5773" w:rsidRDefault="00BB5773" w:rsidP="00D50E61">
      <w:pPr>
        <w:pStyle w:val="Corpodetexto"/>
        <w:ind w:left="0"/>
        <w:jc w:val="center"/>
        <w:rPr>
          <w:rFonts w:ascii="Arial"/>
          <w:b/>
        </w:rPr>
      </w:pPr>
      <w:r>
        <w:t>DISPOSIÇÕES PRELIMINARES</w:t>
      </w:r>
    </w:p>
    <w:p w14:paraId="3A5E66DD" w14:textId="715B0147" w:rsidR="004E3142" w:rsidRDefault="004E3142">
      <w:pPr>
        <w:pStyle w:val="Corpodetexto"/>
        <w:spacing w:before="48"/>
        <w:ind w:left="0"/>
        <w:jc w:val="left"/>
        <w:rPr>
          <w:rFonts w:ascii="Arial"/>
          <w:b/>
        </w:rPr>
      </w:pPr>
    </w:p>
    <w:tbl>
      <w:tblPr>
        <w:tblStyle w:val="Tabelacomgrade"/>
        <w:tblW w:w="0" w:type="auto"/>
        <w:tblLook w:val="04A0" w:firstRow="1" w:lastRow="0" w:firstColumn="1" w:lastColumn="0" w:noHBand="0" w:noVBand="1"/>
      </w:tblPr>
      <w:tblGrid>
        <w:gridCol w:w="5070"/>
        <w:gridCol w:w="5244"/>
      </w:tblGrid>
      <w:tr w:rsidR="00541E36" w14:paraId="40A7AE77" w14:textId="77777777" w:rsidTr="00950AE9">
        <w:tc>
          <w:tcPr>
            <w:tcW w:w="5070" w:type="dxa"/>
            <w:vMerge w:val="restart"/>
          </w:tcPr>
          <w:p w14:paraId="6B8E39B7" w14:textId="77777777" w:rsidR="00541E36" w:rsidRPr="00321FC0" w:rsidRDefault="00541E36" w:rsidP="002A7599">
            <w:pPr>
              <w:rPr>
                <w:lang w:val="en-GB"/>
              </w:rPr>
            </w:pPr>
            <w:r w:rsidRPr="00321FC0">
              <w:rPr>
                <w:lang w:val="en-GB"/>
              </w:rPr>
              <w:t>TEXTO ORIGINAL</w:t>
            </w:r>
          </w:p>
          <w:p w14:paraId="61F0AEAF" w14:textId="77777777" w:rsidR="00AE121A" w:rsidRDefault="00AE121A" w:rsidP="00FB4A9C">
            <w:pPr>
              <w:spacing w:after="116"/>
              <w:ind w:left="-5" w:right="125"/>
              <w:jc w:val="both"/>
            </w:pPr>
            <w:r>
              <w:t>Art. 1º  Esta Resolução estabelece critérios básicos e diretrizes gerais para a regulamentação de Grandes Geradores de resíduos sólidos em âmbito municipal, em conformidade com a Lei nº 12.305, de 2 de agosto de 2010, e com o Decreto nº 10.936, de 12 de janeiro de 2022.</w:t>
            </w:r>
          </w:p>
          <w:p w14:paraId="4A490150" w14:textId="249ACE7F" w:rsidR="00541E36" w:rsidRPr="00321FC0" w:rsidRDefault="00541E36" w:rsidP="002A7599">
            <w:pPr>
              <w:rPr>
                <w:lang w:val="en-GB"/>
              </w:rPr>
            </w:pPr>
          </w:p>
        </w:tc>
        <w:tc>
          <w:tcPr>
            <w:tcW w:w="5244" w:type="dxa"/>
          </w:tcPr>
          <w:p w14:paraId="6DC44030" w14:textId="77777777" w:rsidR="00541E36" w:rsidRPr="00541E36" w:rsidRDefault="00541E36" w:rsidP="002A7599">
            <w:pPr>
              <w:rPr>
                <w:color w:val="00B0F0"/>
                <w:u w:val="single"/>
              </w:rPr>
            </w:pPr>
            <w:r w:rsidRPr="00541E36">
              <w:rPr>
                <w:color w:val="00B0F0"/>
                <w:u w:val="single"/>
              </w:rPr>
              <w:t>APÓS CONSULTA PÚBLICA</w:t>
            </w:r>
          </w:p>
          <w:p w14:paraId="1CDF6162" w14:textId="6A8C74C6" w:rsidR="00541E36" w:rsidRPr="00AE121A" w:rsidRDefault="00541E36" w:rsidP="00FB4A9C">
            <w:pPr>
              <w:jc w:val="both"/>
            </w:pPr>
            <w:r w:rsidRPr="00AE121A">
              <w:rPr>
                <w:color w:val="00B0F0"/>
              </w:rPr>
              <w:t>Art. 1º Esta Resolução estabelece critérios básicos e diretrizes gerais para a regulamentação de Grandes Geradores de resíduos sólidos em âmbito municipal e no Distrito Federal, preservando a competência concorrente dos estados, na fixação de normas complementares,em conformidade com a Lei nº 12.305, de 2 de agosto de 2010, e com o Decreto nº 10.936, de 12 de janeiro de 2022.</w:t>
            </w:r>
          </w:p>
        </w:tc>
      </w:tr>
      <w:tr w:rsidR="00541E36" w14:paraId="3FBA71BE" w14:textId="77777777" w:rsidTr="00950AE9">
        <w:tc>
          <w:tcPr>
            <w:tcW w:w="5070" w:type="dxa"/>
            <w:vMerge/>
          </w:tcPr>
          <w:p w14:paraId="7BDCD81B" w14:textId="77777777" w:rsidR="00541E36" w:rsidRDefault="00541E36" w:rsidP="002A7599"/>
        </w:tc>
        <w:tc>
          <w:tcPr>
            <w:tcW w:w="5244" w:type="dxa"/>
          </w:tcPr>
          <w:p w14:paraId="625B6B95" w14:textId="77777777" w:rsidR="00541E36" w:rsidRPr="00AE121A" w:rsidRDefault="00541E36" w:rsidP="002A7599">
            <w:pPr>
              <w:rPr>
                <w:color w:val="FF0000"/>
                <w:u w:val="single"/>
              </w:rPr>
            </w:pPr>
            <w:r w:rsidRPr="00AE121A">
              <w:rPr>
                <w:color w:val="FF0000"/>
                <w:u w:val="single"/>
              </w:rPr>
              <w:t>APÓS 1ª REUNIÃO DO GT</w:t>
            </w:r>
          </w:p>
          <w:p w14:paraId="683B22FF" w14:textId="78378371" w:rsidR="00541E36" w:rsidRDefault="00AE121A" w:rsidP="00FB4A9C">
            <w:pPr>
              <w:jc w:val="both"/>
            </w:pPr>
            <w:r w:rsidRPr="00AE121A">
              <w:rPr>
                <w:color w:val="FF0000"/>
              </w:rPr>
              <w:t>Art. 1º Esta Resolução estabelece critérios básicos e diretrizes gerais para a regulamentação de Grandes Geradores de resíduos sólidos urbanos em âmbito municipal e no Distrito Federal, preservando a competência concorrente dos estados, na fixação de normas complementares,em conformidade com a Lei nº 12.305, de 2 de agosto de 2010, e com o Decreto nº 10.936, de 12 de janeiro de 2022.</w:t>
            </w:r>
          </w:p>
        </w:tc>
      </w:tr>
      <w:tr w:rsidR="00541E36" w14:paraId="2793ACD6" w14:textId="77777777" w:rsidTr="00950AE9">
        <w:tc>
          <w:tcPr>
            <w:tcW w:w="5070" w:type="dxa"/>
            <w:vMerge/>
          </w:tcPr>
          <w:p w14:paraId="6EAA6F72" w14:textId="77777777" w:rsidR="00541E36" w:rsidRDefault="00541E36" w:rsidP="002A7599"/>
        </w:tc>
        <w:tc>
          <w:tcPr>
            <w:tcW w:w="5244" w:type="dxa"/>
          </w:tcPr>
          <w:p w14:paraId="1B82580F" w14:textId="77777777" w:rsidR="00541E36" w:rsidRPr="003C4998" w:rsidRDefault="00541E36" w:rsidP="002A7599">
            <w:pPr>
              <w:rPr>
                <w:color w:val="00B050"/>
              </w:rPr>
            </w:pPr>
            <w:r w:rsidRPr="003C4998">
              <w:rPr>
                <w:color w:val="00B050"/>
              </w:rPr>
              <w:t>APÓS 2ª REUNIÃO DO GT</w:t>
            </w:r>
          </w:p>
          <w:p w14:paraId="727903CC" w14:textId="5C663AB7" w:rsidR="00541E36" w:rsidRDefault="00541E36" w:rsidP="002A7599">
            <w:r w:rsidRPr="003C4998">
              <w:rPr>
                <w:color w:val="00B050"/>
              </w:rPr>
              <w:t>Art.1º</w:t>
            </w:r>
            <w:r w:rsidR="00755D7C">
              <w:rPr>
                <w:color w:val="00B050"/>
              </w:rPr>
              <w:t xml:space="preserve"> Não foi objeto de discussão</w:t>
            </w:r>
          </w:p>
        </w:tc>
      </w:tr>
      <w:tr w:rsidR="00541E36" w14:paraId="3CD59779" w14:textId="77777777" w:rsidTr="00950AE9">
        <w:tc>
          <w:tcPr>
            <w:tcW w:w="5070" w:type="dxa"/>
            <w:vMerge/>
          </w:tcPr>
          <w:p w14:paraId="675A4DCE" w14:textId="77777777" w:rsidR="00541E36" w:rsidRDefault="00541E36" w:rsidP="002A7599"/>
        </w:tc>
        <w:tc>
          <w:tcPr>
            <w:tcW w:w="5244" w:type="dxa"/>
          </w:tcPr>
          <w:p w14:paraId="0E67BD4B" w14:textId="77777777" w:rsidR="00541E36" w:rsidRPr="003C4998" w:rsidRDefault="00541E36" w:rsidP="002A7599">
            <w:pPr>
              <w:rPr>
                <w:color w:val="00B050"/>
              </w:rPr>
            </w:pPr>
            <w:r w:rsidRPr="00416940">
              <w:rPr>
                <w:color w:val="7030A0"/>
              </w:rPr>
              <w:t>TEXTO PROPOSTO DURANTE REUNIÃO ATUAL</w:t>
            </w:r>
          </w:p>
        </w:tc>
      </w:tr>
      <w:tr w:rsidR="00541E36" w14:paraId="04C14A16" w14:textId="77777777" w:rsidTr="00950AE9">
        <w:tc>
          <w:tcPr>
            <w:tcW w:w="5070" w:type="dxa"/>
            <w:vMerge w:val="restart"/>
          </w:tcPr>
          <w:p w14:paraId="6920E3C2" w14:textId="77777777" w:rsidR="00541E36" w:rsidRPr="00321FC0" w:rsidRDefault="00541E36" w:rsidP="002A7599">
            <w:pPr>
              <w:rPr>
                <w:lang w:val="en-GB"/>
              </w:rPr>
            </w:pPr>
            <w:bookmarkStart w:id="0" w:name="_Hlk236994290"/>
            <w:r w:rsidRPr="00321FC0">
              <w:rPr>
                <w:lang w:val="en-GB"/>
              </w:rPr>
              <w:t>TEXTO ORIGINAL</w:t>
            </w:r>
          </w:p>
          <w:p w14:paraId="2DCE6B69" w14:textId="18B82008" w:rsidR="00541E36" w:rsidRDefault="0009387F" w:rsidP="00FB4A9C">
            <w:pPr>
              <w:jc w:val="both"/>
            </w:pPr>
            <w:r>
              <w:t>Art. 2º  Para os fins desta Resolução, considera-se:</w:t>
            </w:r>
          </w:p>
        </w:tc>
        <w:tc>
          <w:tcPr>
            <w:tcW w:w="5244" w:type="dxa"/>
          </w:tcPr>
          <w:p w14:paraId="62FB5E21" w14:textId="77777777" w:rsidR="00541E36" w:rsidRPr="00286EA9" w:rsidRDefault="00541E36" w:rsidP="002A7599">
            <w:pPr>
              <w:rPr>
                <w:color w:val="00B0F0"/>
              </w:rPr>
            </w:pPr>
            <w:r w:rsidRPr="00286EA9">
              <w:rPr>
                <w:color w:val="00B0F0"/>
              </w:rPr>
              <w:t>APÓS CONSULTA PÚBLICA</w:t>
            </w:r>
          </w:p>
          <w:p w14:paraId="605700A9" w14:textId="5C441ADA" w:rsidR="00541E36" w:rsidRDefault="00541E36" w:rsidP="002A7599">
            <w:r w:rsidRPr="00286EA9">
              <w:rPr>
                <w:color w:val="00B0F0"/>
              </w:rPr>
              <w:t>Art.</w:t>
            </w:r>
            <w:r>
              <w:rPr>
                <w:color w:val="00B0F0"/>
              </w:rPr>
              <w:t>2</w:t>
            </w:r>
            <w:r w:rsidRPr="00286EA9">
              <w:rPr>
                <w:color w:val="00B0F0"/>
              </w:rPr>
              <w:t>º</w:t>
            </w:r>
            <w:r w:rsidR="00291BAE">
              <w:rPr>
                <w:color w:val="00B0F0"/>
              </w:rPr>
              <w:t xml:space="preserve"> </w:t>
            </w:r>
            <w:r w:rsidR="000E01E2">
              <w:rPr>
                <w:color w:val="00B0F0"/>
              </w:rPr>
              <w:t>Mantido</w:t>
            </w:r>
            <w:r w:rsidR="0027783B">
              <w:rPr>
                <w:color w:val="00B0F0"/>
              </w:rPr>
              <w:t xml:space="preserve"> o texto origina</w:t>
            </w:r>
            <w:r w:rsidR="00890372">
              <w:rPr>
                <w:color w:val="00B0F0"/>
              </w:rPr>
              <w:t>l</w:t>
            </w:r>
          </w:p>
        </w:tc>
      </w:tr>
      <w:tr w:rsidR="00541E36" w14:paraId="18A145D3" w14:textId="77777777" w:rsidTr="00950AE9">
        <w:tc>
          <w:tcPr>
            <w:tcW w:w="5070" w:type="dxa"/>
            <w:vMerge/>
          </w:tcPr>
          <w:p w14:paraId="0643D6AF" w14:textId="77777777" w:rsidR="00541E36" w:rsidRDefault="00541E36" w:rsidP="002A7599"/>
        </w:tc>
        <w:tc>
          <w:tcPr>
            <w:tcW w:w="5244" w:type="dxa"/>
          </w:tcPr>
          <w:p w14:paraId="738F9CE3" w14:textId="77777777" w:rsidR="00541E36" w:rsidRPr="00286EA9" w:rsidRDefault="00541E36" w:rsidP="002A7599">
            <w:pPr>
              <w:rPr>
                <w:color w:val="FF0000"/>
              </w:rPr>
            </w:pPr>
            <w:r w:rsidRPr="00286EA9">
              <w:rPr>
                <w:color w:val="FF0000"/>
              </w:rPr>
              <w:t>APÓS 1ª REUNIÃO DO GT</w:t>
            </w:r>
          </w:p>
          <w:p w14:paraId="67829BD6" w14:textId="7760EBD4" w:rsidR="00541E36" w:rsidRDefault="00541E36" w:rsidP="002A7599">
            <w:r w:rsidRPr="00286EA9">
              <w:rPr>
                <w:color w:val="FF0000"/>
              </w:rPr>
              <w:t>Art.</w:t>
            </w:r>
            <w:r>
              <w:rPr>
                <w:color w:val="FF0000"/>
              </w:rPr>
              <w:t>2</w:t>
            </w:r>
            <w:r w:rsidRPr="00286EA9">
              <w:rPr>
                <w:color w:val="FF0000"/>
              </w:rPr>
              <w:t>º</w:t>
            </w:r>
            <w:r w:rsidR="000E01E2">
              <w:rPr>
                <w:color w:val="FF0000"/>
              </w:rPr>
              <w:t xml:space="preserve"> Mantido</w:t>
            </w:r>
            <w:r w:rsidR="0027783B">
              <w:rPr>
                <w:color w:val="FF0000"/>
              </w:rPr>
              <w:t xml:space="preserve"> </w:t>
            </w:r>
            <w:r w:rsidR="00890372">
              <w:rPr>
                <w:color w:val="FF0000"/>
              </w:rPr>
              <w:t>o texto original</w:t>
            </w:r>
          </w:p>
        </w:tc>
      </w:tr>
      <w:tr w:rsidR="00541E36" w14:paraId="11E826A4" w14:textId="77777777" w:rsidTr="00950AE9">
        <w:tc>
          <w:tcPr>
            <w:tcW w:w="5070" w:type="dxa"/>
            <w:vMerge/>
          </w:tcPr>
          <w:p w14:paraId="7E006466" w14:textId="77777777" w:rsidR="00541E36" w:rsidRDefault="00541E36" w:rsidP="002A7599"/>
        </w:tc>
        <w:tc>
          <w:tcPr>
            <w:tcW w:w="5244" w:type="dxa"/>
          </w:tcPr>
          <w:p w14:paraId="70189875" w14:textId="77777777" w:rsidR="00541E36" w:rsidRPr="003C4998" w:rsidRDefault="00541E36" w:rsidP="002A7599">
            <w:pPr>
              <w:rPr>
                <w:color w:val="00B050"/>
              </w:rPr>
            </w:pPr>
            <w:r w:rsidRPr="003C4998">
              <w:rPr>
                <w:color w:val="00B050"/>
              </w:rPr>
              <w:t>APÓS 2ª REUNIÃO DO GT</w:t>
            </w:r>
          </w:p>
          <w:p w14:paraId="7A9DC6FF" w14:textId="2ED8E43D" w:rsidR="00541E36" w:rsidRDefault="00541E36" w:rsidP="002A7599">
            <w:r w:rsidRPr="003C4998">
              <w:rPr>
                <w:color w:val="00B050"/>
              </w:rPr>
              <w:lastRenderedPageBreak/>
              <w:t>Art.</w:t>
            </w:r>
            <w:r>
              <w:rPr>
                <w:color w:val="00B050"/>
              </w:rPr>
              <w:t>2</w:t>
            </w:r>
            <w:r w:rsidRPr="003C4998">
              <w:rPr>
                <w:color w:val="00B050"/>
              </w:rPr>
              <w:t>º</w:t>
            </w:r>
            <w:r w:rsidR="00011D3F">
              <w:rPr>
                <w:color w:val="00B050"/>
              </w:rPr>
              <w:t xml:space="preserve"> Não foi objeto de discussão</w:t>
            </w:r>
          </w:p>
        </w:tc>
      </w:tr>
      <w:tr w:rsidR="00541E36" w14:paraId="3B20DA8F" w14:textId="77777777" w:rsidTr="00950AE9">
        <w:tc>
          <w:tcPr>
            <w:tcW w:w="5070" w:type="dxa"/>
            <w:vMerge/>
          </w:tcPr>
          <w:p w14:paraId="121F1AC0" w14:textId="77777777" w:rsidR="00541E36" w:rsidRDefault="00541E36" w:rsidP="002A7599"/>
        </w:tc>
        <w:tc>
          <w:tcPr>
            <w:tcW w:w="5244" w:type="dxa"/>
          </w:tcPr>
          <w:p w14:paraId="4E5201EE" w14:textId="77777777" w:rsidR="00541E36" w:rsidRPr="003C4998" w:rsidRDefault="00541E36" w:rsidP="002A7599">
            <w:pPr>
              <w:rPr>
                <w:color w:val="00B050"/>
              </w:rPr>
            </w:pPr>
            <w:r w:rsidRPr="00416940">
              <w:rPr>
                <w:color w:val="7030A0"/>
              </w:rPr>
              <w:t>TEXTO PROPOSTO DURANTE REUNIÃO ATUAL</w:t>
            </w:r>
          </w:p>
        </w:tc>
      </w:tr>
      <w:tr w:rsidR="00541E36" w14:paraId="69E9F999" w14:textId="77777777" w:rsidTr="00950AE9">
        <w:tc>
          <w:tcPr>
            <w:tcW w:w="5070" w:type="dxa"/>
            <w:vMerge w:val="restart"/>
          </w:tcPr>
          <w:p w14:paraId="766D6448" w14:textId="77777777" w:rsidR="00541E36" w:rsidRPr="00321FC0" w:rsidRDefault="00541E36" w:rsidP="002A7599">
            <w:pPr>
              <w:rPr>
                <w:lang w:val="en-GB"/>
              </w:rPr>
            </w:pPr>
            <w:bookmarkStart w:id="1" w:name="_Hlk236993027"/>
            <w:bookmarkEnd w:id="0"/>
            <w:r w:rsidRPr="00321FC0">
              <w:rPr>
                <w:lang w:val="en-GB"/>
              </w:rPr>
              <w:t>TEXTO ORIGINAL</w:t>
            </w:r>
          </w:p>
          <w:p w14:paraId="5997BB13" w14:textId="77777777" w:rsidR="00253621" w:rsidRDefault="00253621" w:rsidP="00253621">
            <w:pPr>
              <w:numPr>
                <w:ilvl w:val="0"/>
                <w:numId w:val="26"/>
              </w:numPr>
              <w:spacing w:after="151" w:line="255" w:lineRule="auto"/>
              <w:ind w:hanging="10"/>
              <w:jc w:val="both"/>
            </w:pPr>
            <w:r>
              <w:t>- Grandes Geradores de resíduos sólidos: pessoas físicas ou jurídicas, de direito público ou privado, responsáveis, direta ou indiretamente, pela geração de resíduos sólidos não perigosos que, por sua natureza, composição ou volume, não sejam equiparados pelo Poder Público municipal aos resíduos domiciliares, observados os critérios estabelecidos em legislação municipal, e o parágrafo único do art. 13, da Lei nº 12.305, de 2 de agosto de 2010;</w:t>
            </w:r>
          </w:p>
          <w:p w14:paraId="5DAD112B" w14:textId="09CEB238" w:rsidR="00541E36" w:rsidRDefault="00541E36" w:rsidP="002A7599"/>
        </w:tc>
        <w:tc>
          <w:tcPr>
            <w:tcW w:w="5244" w:type="dxa"/>
          </w:tcPr>
          <w:p w14:paraId="537897EE" w14:textId="77777777" w:rsidR="00541E36" w:rsidRPr="00286EA9" w:rsidRDefault="00541E36" w:rsidP="002A7599">
            <w:pPr>
              <w:rPr>
                <w:color w:val="00B0F0"/>
              </w:rPr>
            </w:pPr>
            <w:r w:rsidRPr="00286EA9">
              <w:rPr>
                <w:color w:val="00B0F0"/>
              </w:rPr>
              <w:t>APÓS CONSULTA PÚBLICA</w:t>
            </w:r>
          </w:p>
          <w:p w14:paraId="567C2A52" w14:textId="77777777" w:rsidR="00FB138C" w:rsidRPr="00FB138C" w:rsidRDefault="00FB138C" w:rsidP="00FB4A9C">
            <w:pPr>
              <w:jc w:val="both"/>
              <w:rPr>
                <w:color w:val="00B0F0"/>
              </w:rPr>
            </w:pPr>
            <w:r w:rsidRPr="00FB138C">
              <w:rPr>
                <w:color w:val="00B0F0"/>
              </w:rPr>
              <w:t>I - Grandes Geradores de resíduos sólidos: estabelecimentos comerciais e prestadores de serviços, de direito público ou privado, responsáveis, direta ou indiretamente, pela geração de resíduos sólidos não perigosos que, por sua natureza, composição ou volume, não sejam equiparados pelo Poder Público</w:t>
            </w:r>
          </w:p>
          <w:p w14:paraId="74708193" w14:textId="77777777" w:rsidR="00FB138C" w:rsidRPr="00FB138C" w:rsidRDefault="00FB138C" w:rsidP="00FB4A9C">
            <w:pPr>
              <w:jc w:val="both"/>
              <w:rPr>
                <w:color w:val="00B0F0"/>
              </w:rPr>
            </w:pPr>
            <w:r w:rsidRPr="00FB138C">
              <w:rPr>
                <w:color w:val="00B0F0"/>
              </w:rPr>
              <w:t>municipal aos resíduos domiciliares, observados os critérios estabelecidos em legislação</w:t>
            </w:r>
          </w:p>
          <w:p w14:paraId="1B27D2ED" w14:textId="77777777" w:rsidR="00FB138C" w:rsidRPr="00FB138C" w:rsidRDefault="00FB138C" w:rsidP="00FB4A9C">
            <w:pPr>
              <w:jc w:val="both"/>
              <w:rPr>
                <w:color w:val="00B0F0"/>
              </w:rPr>
            </w:pPr>
            <w:r w:rsidRPr="00FB138C">
              <w:rPr>
                <w:color w:val="00B0F0"/>
              </w:rPr>
              <w:t>municipal, e o parágrafo único do art. 13, da Lei nº 12.305, de 2 de agosto de 2010;</w:t>
            </w:r>
          </w:p>
          <w:p w14:paraId="54696239" w14:textId="2570C22E" w:rsidR="00541E36" w:rsidRPr="003C4998" w:rsidRDefault="00541E36" w:rsidP="002A7599">
            <w:pPr>
              <w:rPr>
                <w:color w:val="00B050"/>
              </w:rPr>
            </w:pPr>
          </w:p>
        </w:tc>
      </w:tr>
      <w:tr w:rsidR="00541E36" w14:paraId="3FCFECCB" w14:textId="77777777" w:rsidTr="00950AE9">
        <w:tc>
          <w:tcPr>
            <w:tcW w:w="5070" w:type="dxa"/>
            <w:vMerge/>
          </w:tcPr>
          <w:p w14:paraId="50195B11" w14:textId="77777777" w:rsidR="00541E36" w:rsidRDefault="00541E36" w:rsidP="002A7599"/>
        </w:tc>
        <w:tc>
          <w:tcPr>
            <w:tcW w:w="5244" w:type="dxa"/>
          </w:tcPr>
          <w:p w14:paraId="77C77802" w14:textId="77777777" w:rsidR="00541E36" w:rsidRPr="00286EA9" w:rsidRDefault="00541E36" w:rsidP="002A7599">
            <w:pPr>
              <w:rPr>
                <w:color w:val="FF0000"/>
              </w:rPr>
            </w:pPr>
            <w:r w:rsidRPr="00286EA9">
              <w:rPr>
                <w:color w:val="FF0000"/>
              </w:rPr>
              <w:t>APÓS 1ª REUNIÃO DO GT</w:t>
            </w:r>
          </w:p>
          <w:p w14:paraId="27EC9E35" w14:textId="2D391261" w:rsidR="00DF075C" w:rsidRPr="00DF075C" w:rsidRDefault="00DF075C" w:rsidP="00DF075C">
            <w:pPr>
              <w:pStyle w:val="Corpodetexto"/>
              <w:spacing w:before="123"/>
              <w:ind w:left="0"/>
              <w:rPr>
                <w:color w:val="FF0000"/>
                <w:sz w:val="22"/>
                <w:szCs w:val="22"/>
              </w:rPr>
            </w:pPr>
            <w:r w:rsidRPr="00DF075C">
              <w:rPr>
                <w:color w:val="FF0000"/>
                <w:sz w:val="22"/>
                <w:szCs w:val="22"/>
              </w:rPr>
              <w:t>I - Grandes Geradores de resíduos sólidos: os estabelecimentos comerciais, industriais, prestadores de serviços, eventos, de direito público ou privado, com ou sem fins lucrativos, responsáveis, direta ou indiretamente, pela geração de resíduos sólidos não perigosos, que, por sua natureza, composição ou volume, não sejam equiparados pelo Poder Público municipal aos resíduos domiciliares, observados os critérios estabelecidos em legislação municipal, e o parágrafo único do art. 13, da Lei nº 12.305, de 2 de agosto de 2010.</w:t>
            </w:r>
          </w:p>
          <w:p w14:paraId="42516CAE" w14:textId="77777777" w:rsidR="00541E36" w:rsidRDefault="00541E36" w:rsidP="002A7599">
            <w:pPr>
              <w:rPr>
                <w:color w:val="FF0000"/>
              </w:rPr>
            </w:pPr>
          </w:p>
          <w:p w14:paraId="605FFB6F" w14:textId="77777777" w:rsidR="00DF075C" w:rsidRDefault="00DF075C" w:rsidP="002A7599">
            <w:pPr>
              <w:rPr>
                <w:color w:val="FF0000"/>
              </w:rPr>
            </w:pPr>
            <w:r>
              <w:rPr>
                <w:color w:val="FF0000"/>
              </w:rPr>
              <w:t>OU</w:t>
            </w:r>
          </w:p>
          <w:p w14:paraId="7C9295D7" w14:textId="77777777" w:rsidR="00753DB8" w:rsidRDefault="00753DB8" w:rsidP="00C67A5E">
            <w:pPr>
              <w:pStyle w:val="Ttulo1"/>
              <w:shd w:val="clear" w:color="auto" w:fill="FFFFFF"/>
              <w:spacing w:before="0"/>
              <w:textAlignment w:val="baseline"/>
              <w:outlineLvl w:val="0"/>
              <w:rPr>
                <w:rFonts w:ascii="Arial MT" w:eastAsia="Arial MT" w:hAnsi="Arial MT" w:cs="Arial MT"/>
                <w:b w:val="0"/>
                <w:bCs w:val="0"/>
                <w:color w:val="FF0000"/>
                <w:sz w:val="22"/>
                <w:szCs w:val="22"/>
              </w:rPr>
            </w:pPr>
          </w:p>
          <w:p w14:paraId="51D990AE" w14:textId="6BDF9CE3" w:rsidR="00C67A5E" w:rsidRPr="00C67A5E" w:rsidRDefault="002E26C5" w:rsidP="00C67A5E">
            <w:pPr>
              <w:pStyle w:val="Ttulo1"/>
              <w:shd w:val="clear" w:color="auto" w:fill="FFFFFF"/>
              <w:spacing w:before="0"/>
              <w:textAlignment w:val="baseline"/>
              <w:outlineLvl w:val="0"/>
              <w:rPr>
                <w:rFonts w:ascii="Arial MT" w:eastAsia="Arial MT" w:hAnsi="Arial MT" w:cs="Arial MT"/>
                <w:b w:val="0"/>
                <w:bCs w:val="0"/>
                <w:color w:val="FF0000"/>
                <w:sz w:val="22"/>
                <w:szCs w:val="22"/>
              </w:rPr>
            </w:pPr>
            <w:r w:rsidRPr="00C67A5E">
              <w:rPr>
                <w:rFonts w:ascii="Arial MT" w:eastAsia="Arial MT" w:hAnsi="Arial MT" w:cs="Arial MT"/>
                <w:b w:val="0"/>
                <w:bCs w:val="0"/>
                <w:color w:val="FF0000"/>
                <w:sz w:val="22"/>
                <w:szCs w:val="22"/>
              </w:rPr>
              <w:t xml:space="preserve">Texto advindo da </w:t>
            </w:r>
            <w:r w:rsidR="00C67A5E" w:rsidRPr="00C67A5E">
              <w:rPr>
                <w:rFonts w:ascii="Arial MT" w:eastAsia="Arial MT" w:hAnsi="Arial MT" w:cs="Arial MT"/>
                <w:b w:val="0"/>
                <w:bCs w:val="0"/>
                <w:color w:val="FF0000"/>
                <w:sz w:val="22"/>
                <w:szCs w:val="22"/>
              </w:rPr>
              <w:t>RESOLUÇÃO ANA Nº 79, DE 14 DE JUNHO DE 2021</w:t>
            </w:r>
          </w:p>
          <w:p w14:paraId="23E76465" w14:textId="22904B10" w:rsidR="00DF075C" w:rsidRDefault="00DF075C" w:rsidP="002A7599">
            <w:pPr>
              <w:rPr>
                <w:color w:val="FF0000"/>
              </w:rPr>
            </w:pPr>
          </w:p>
          <w:p w14:paraId="726B9399" w14:textId="1C2CEF0D" w:rsidR="00DF075C" w:rsidRDefault="00274AC0" w:rsidP="00274AC0">
            <w:pPr>
              <w:jc w:val="both"/>
              <w:rPr>
                <w:color w:val="FF0000"/>
              </w:rPr>
            </w:pPr>
            <w:r>
              <w:rPr>
                <w:color w:val="FF0000"/>
              </w:rPr>
              <w:t xml:space="preserve">I- </w:t>
            </w:r>
            <w:r w:rsidR="00DF075C" w:rsidRPr="75AA0395">
              <w:rPr>
                <w:color w:val="FF0000"/>
              </w:rPr>
              <w:t>Resíduos de Grandes Geradores: Resíduos sólidos de atividades comerciais, industriais e de serviços que não foram equiparados a resíduos domésticos, bem como os resíduos domésticos em quantidade superior àquela estabelecida em norma do TITULAR para caracterização do SMRSU, cuja destinação é de responsabilidade de seus geradores, sendo admitido que o prestador realize a sua coleta e destinação ambientalmente adequada mediante pagamento de preço público pelo gerador, desde que a atividade não prejudique a adequada prestação do serviço público.</w:t>
            </w:r>
          </w:p>
          <w:p w14:paraId="3A53E6F4" w14:textId="5D3DB8CC" w:rsidR="00DF075C" w:rsidRPr="00DF075C" w:rsidRDefault="00DF075C" w:rsidP="002A7599">
            <w:pPr>
              <w:rPr>
                <w:color w:val="FF0000"/>
              </w:rPr>
            </w:pPr>
          </w:p>
        </w:tc>
      </w:tr>
      <w:tr w:rsidR="00541E36" w14:paraId="30F46A8E" w14:textId="77777777" w:rsidTr="00950AE9">
        <w:tc>
          <w:tcPr>
            <w:tcW w:w="5070" w:type="dxa"/>
            <w:vMerge/>
          </w:tcPr>
          <w:p w14:paraId="26BBEC88" w14:textId="77777777" w:rsidR="00541E36" w:rsidRDefault="00541E36" w:rsidP="002A7599"/>
        </w:tc>
        <w:tc>
          <w:tcPr>
            <w:tcW w:w="5244" w:type="dxa"/>
          </w:tcPr>
          <w:p w14:paraId="126DED82" w14:textId="77777777" w:rsidR="00541E36" w:rsidRPr="003C4998" w:rsidRDefault="00541E36" w:rsidP="002A7599">
            <w:pPr>
              <w:rPr>
                <w:color w:val="00B050"/>
              </w:rPr>
            </w:pPr>
            <w:r w:rsidRPr="003C4998">
              <w:rPr>
                <w:color w:val="00B050"/>
              </w:rPr>
              <w:t>APÓS 2ª REUNIÃO DO GT</w:t>
            </w:r>
          </w:p>
          <w:p w14:paraId="1E3D4E60" w14:textId="083461F3" w:rsidR="00541E36" w:rsidRPr="003C4998" w:rsidRDefault="00DF075C" w:rsidP="002A7599">
            <w:pPr>
              <w:rPr>
                <w:color w:val="00B050"/>
              </w:rPr>
            </w:pPr>
            <w:r>
              <w:rPr>
                <w:color w:val="00B050"/>
              </w:rPr>
              <w:t>Não foi objeto de discussão</w:t>
            </w:r>
          </w:p>
        </w:tc>
      </w:tr>
      <w:tr w:rsidR="00541E36" w14:paraId="76A0247D" w14:textId="77777777" w:rsidTr="00950AE9">
        <w:tc>
          <w:tcPr>
            <w:tcW w:w="5070" w:type="dxa"/>
            <w:vMerge/>
          </w:tcPr>
          <w:p w14:paraId="2BA88D79" w14:textId="77777777" w:rsidR="00541E36" w:rsidRDefault="00541E36" w:rsidP="002A7599"/>
        </w:tc>
        <w:tc>
          <w:tcPr>
            <w:tcW w:w="5244" w:type="dxa"/>
          </w:tcPr>
          <w:p w14:paraId="280A3D8E" w14:textId="175976E8" w:rsidR="00541E36" w:rsidRPr="003B5157" w:rsidRDefault="003B5157" w:rsidP="002A7599">
            <w:pPr>
              <w:rPr>
                <w:rFonts w:ascii="Times New Roman" w:hAnsi="Times New Roman" w:cs="Times New Roman"/>
                <w:b/>
                <w:bCs/>
                <w:color w:val="7030A0"/>
                <w:sz w:val="24"/>
                <w:szCs w:val="24"/>
              </w:rPr>
            </w:pPr>
            <w:r w:rsidRPr="003B5157">
              <w:rPr>
                <w:rFonts w:ascii="Times New Roman" w:hAnsi="Times New Roman" w:cs="Times New Roman"/>
                <w:b/>
                <w:bCs/>
                <w:color w:val="7030A0"/>
                <w:sz w:val="24"/>
                <w:szCs w:val="24"/>
              </w:rPr>
              <w:t>S</w:t>
            </w:r>
            <w:r w:rsidR="00784F4F" w:rsidRPr="003B5157">
              <w:rPr>
                <w:rFonts w:ascii="Times New Roman" w:hAnsi="Times New Roman" w:cs="Times New Roman"/>
                <w:b/>
                <w:bCs/>
                <w:color w:val="7030A0"/>
                <w:sz w:val="24"/>
                <w:szCs w:val="24"/>
              </w:rPr>
              <w:t xml:space="preserve">ugestão </w:t>
            </w:r>
            <w:r w:rsidR="00536C74" w:rsidRPr="003B5157">
              <w:rPr>
                <w:rFonts w:ascii="Times New Roman" w:hAnsi="Times New Roman" w:cs="Times New Roman"/>
                <w:b/>
                <w:bCs/>
                <w:color w:val="7030A0"/>
                <w:sz w:val="24"/>
                <w:szCs w:val="24"/>
              </w:rPr>
              <w:t>IMA/SC:</w:t>
            </w:r>
          </w:p>
          <w:p w14:paraId="63CAC649" w14:textId="77777777" w:rsidR="00536C74" w:rsidRPr="003B5157" w:rsidRDefault="00CC3976" w:rsidP="002A7599">
            <w:pPr>
              <w:rPr>
                <w:rFonts w:ascii="Times New Roman" w:hAnsi="Times New Roman" w:cs="Times New Roman"/>
                <w:color w:val="7030A0"/>
                <w:sz w:val="24"/>
                <w:szCs w:val="24"/>
              </w:rPr>
            </w:pPr>
            <w:r w:rsidRPr="003B5157">
              <w:rPr>
                <w:rFonts w:ascii="Times New Roman" w:hAnsi="Times New Roman" w:cs="Times New Roman"/>
                <w:color w:val="7030A0"/>
                <w:sz w:val="24"/>
                <w:szCs w:val="24"/>
              </w:rPr>
              <w:t xml:space="preserve">Art. 2º, I - Grandes Geradores de resíduos sólidos: pessoas físicas ou jurídicas, de direito público ou privado, responsáveis, direta ou indiretamente, pela geração de resíduos sólidos não perigosos que, por sua natureza, composição ou volume, não sejam equiparados pelo Poder Público municipal aos resíduos domiciliares, observados os critérios estabelecidos em legislação municipal, o parágrafo único do art. 13, da Lei nº 12.305, de 2 de agosto de 2010 e art. 63, § 1º do Decreto nº 10.936, de 12 de </w:t>
            </w:r>
            <w:r w:rsidRPr="003B5157">
              <w:rPr>
                <w:rFonts w:ascii="Times New Roman" w:hAnsi="Times New Roman" w:cs="Times New Roman"/>
                <w:color w:val="7030A0"/>
                <w:sz w:val="24"/>
                <w:szCs w:val="24"/>
              </w:rPr>
              <w:lastRenderedPageBreak/>
              <w:t>janeiro de 2022;</w:t>
            </w:r>
          </w:p>
          <w:p w14:paraId="7AAFF654" w14:textId="77777777" w:rsidR="005A2B4D" w:rsidRPr="003B5157" w:rsidRDefault="005A2B4D" w:rsidP="002A7599">
            <w:pPr>
              <w:rPr>
                <w:rFonts w:ascii="Times New Roman" w:hAnsi="Times New Roman" w:cs="Times New Roman"/>
                <w:color w:val="7030A0"/>
                <w:sz w:val="24"/>
                <w:szCs w:val="24"/>
              </w:rPr>
            </w:pPr>
            <w:r w:rsidRPr="003B5157">
              <w:rPr>
                <w:rFonts w:ascii="Times New Roman" w:hAnsi="Times New Roman" w:cs="Times New Roman"/>
                <w:color w:val="7030A0"/>
                <w:sz w:val="24"/>
                <w:szCs w:val="24"/>
              </w:rPr>
              <w:t>Justificativa: Sintonia com o previsto no art. 63, § 1º do Decreto nº 10.936, de 12 de janeiro de 2022.</w:t>
            </w:r>
          </w:p>
          <w:p w14:paraId="0589B3A9" w14:textId="77777777" w:rsidR="00F00507" w:rsidRDefault="00F00507" w:rsidP="002A7599">
            <w:pPr>
              <w:rPr>
                <w:color w:val="7030A0"/>
              </w:rPr>
            </w:pPr>
          </w:p>
          <w:p w14:paraId="16CE1034" w14:textId="59602470" w:rsidR="00351B7B" w:rsidRPr="003B5157" w:rsidRDefault="00351B7B" w:rsidP="00351B7B">
            <w:pPr>
              <w:pStyle w:val="paragraph"/>
              <w:spacing w:before="0" w:beforeAutospacing="0" w:after="0" w:afterAutospacing="0"/>
              <w:textAlignment w:val="baseline"/>
              <w:rPr>
                <w:rFonts w:ascii="Arial MT" w:eastAsia="Arial MT" w:hAnsi="Arial MT" w:cs="Arial MT"/>
                <w:b/>
                <w:bCs/>
                <w:color w:val="7030A0"/>
                <w:lang w:val="pt-PT" w:eastAsia="en-US"/>
              </w:rPr>
            </w:pPr>
            <w:r w:rsidRPr="003B5157">
              <w:rPr>
                <w:rFonts w:eastAsia="Arial MT" w:cs="Arial MT"/>
                <w:b/>
                <w:bCs/>
                <w:color w:val="7030A0"/>
                <w:lang w:eastAsia="en-US"/>
              </w:rPr>
              <w:t>SUGESTÃO CNC:</w:t>
            </w:r>
          </w:p>
          <w:p w14:paraId="7A505EC6" w14:textId="059F59A4" w:rsidR="00351B7B" w:rsidRPr="003B5157" w:rsidRDefault="00351B7B" w:rsidP="00351B7B">
            <w:pPr>
              <w:pStyle w:val="paragraph"/>
              <w:spacing w:before="0" w:beforeAutospacing="0" w:after="0" w:afterAutospacing="0"/>
              <w:textAlignment w:val="baseline"/>
              <w:rPr>
                <w:rFonts w:ascii="Arial MT" w:eastAsia="Arial MT" w:hAnsi="Arial MT" w:cs="Arial MT"/>
                <w:color w:val="7030A0"/>
                <w:lang w:val="pt-PT" w:eastAsia="en-US"/>
              </w:rPr>
            </w:pPr>
          </w:p>
          <w:p w14:paraId="7850C17F" w14:textId="4D3EA6C5" w:rsidR="00351B7B" w:rsidRPr="003B5157" w:rsidRDefault="00351B7B" w:rsidP="00351B7B">
            <w:pPr>
              <w:pStyle w:val="paragraph"/>
              <w:spacing w:before="0" w:beforeAutospacing="0" w:after="0" w:afterAutospacing="0"/>
              <w:jc w:val="both"/>
              <w:textAlignment w:val="baseline"/>
              <w:rPr>
                <w:rFonts w:ascii="Arial MT" w:eastAsia="Arial MT" w:hAnsi="Arial MT" w:cs="Arial MT"/>
                <w:color w:val="7030A0"/>
                <w:lang w:val="pt-PT" w:eastAsia="en-US"/>
              </w:rPr>
            </w:pPr>
            <w:r w:rsidRPr="003B5157">
              <w:rPr>
                <w:rFonts w:eastAsia="Arial MT" w:cs="Arial MT"/>
                <w:color w:val="7030A0"/>
                <w:lang w:eastAsia="en-US"/>
              </w:rPr>
              <w:t>Art. 2°: I - Grandes Geradores de resíduos sólidos: estabelecimentos comerciais e prestadores de serviços, excetuados os referidos nas alíneas “b”, “e”, “g”, “h” e “j” do inciso I do art. 13, da Lei nº 12.305, de 2 de agosto de 2010, de direito público ou privado, responsáveis, direta ou indiretamente, pela geração de resíduos sólidos não perigosos que, por sua natureza, composição ou volume, não sejam equiparados pelo Poder Público municipal aos resíduos domiciliares, observados os critérios estabelecidos em legislação municipal, e o parágrafo único do art. 13, da Lei nº 12.305, de 2 de agosto de 2010; </w:t>
            </w:r>
          </w:p>
          <w:p w14:paraId="4D1C10CF" w14:textId="7790A443" w:rsidR="00351B7B" w:rsidRPr="003B5157" w:rsidRDefault="00351B7B" w:rsidP="00351B7B">
            <w:pPr>
              <w:pStyle w:val="paragraph"/>
              <w:spacing w:before="0" w:beforeAutospacing="0" w:after="0" w:afterAutospacing="0"/>
              <w:jc w:val="both"/>
              <w:textAlignment w:val="baseline"/>
              <w:rPr>
                <w:rFonts w:ascii="Arial MT" w:eastAsia="Arial MT" w:hAnsi="Arial MT" w:cs="Arial MT"/>
                <w:color w:val="7030A0"/>
                <w:lang w:val="pt-PT" w:eastAsia="en-US"/>
              </w:rPr>
            </w:pPr>
          </w:p>
          <w:p w14:paraId="48BDAFCA" w14:textId="02FA903C" w:rsidR="00351B7B" w:rsidRPr="003B5157" w:rsidRDefault="00351B7B" w:rsidP="00351B7B">
            <w:pPr>
              <w:pStyle w:val="paragraph"/>
              <w:spacing w:before="0" w:beforeAutospacing="0" w:after="0" w:afterAutospacing="0"/>
              <w:jc w:val="both"/>
              <w:textAlignment w:val="baseline"/>
              <w:rPr>
                <w:rFonts w:ascii="Arial MT" w:eastAsia="Arial MT" w:hAnsi="Arial MT" w:cs="Arial MT"/>
                <w:color w:val="7030A0"/>
                <w:lang w:val="pt-PT" w:eastAsia="en-US"/>
              </w:rPr>
            </w:pPr>
            <w:r w:rsidRPr="003B5157">
              <w:rPr>
                <w:rFonts w:eastAsia="Arial MT" w:cs="Arial MT"/>
                <w:color w:val="7030A0"/>
                <w:lang w:eastAsia="en-US"/>
              </w:rPr>
              <w:t xml:space="preserve">Justificativa: Os prestadores de serviços de limpeza urbana, de serviços públicos de saneamento básico, de serviços de saúde, de construção civil e de serviços de transportes nunca serão classificados como grandes geradores. Da mesma forma que as indústrias, as empresas </w:t>
            </w:r>
            <w:proofErr w:type="spellStart"/>
            <w:r w:rsidRPr="003B5157">
              <w:rPr>
                <w:rFonts w:eastAsia="Arial MT" w:cs="Arial MT"/>
                <w:color w:val="7030A0"/>
                <w:lang w:eastAsia="en-US"/>
              </w:rPr>
              <w:t>agrossilvopastoris</w:t>
            </w:r>
            <w:proofErr w:type="spellEnd"/>
            <w:r w:rsidRPr="003B5157">
              <w:rPr>
                <w:rFonts w:eastAsia="Arial MT" w:cs="Arial MT"/>
                <w:color w:val="7030A0"/>
                <w:lang w:eastAsia="en-US"/>
              </w:rPr>
              <w:t xml:space="preserve"> e as mineradoras. Assim, estes grupos de atividades aqui citados, de qualquer porte e que gerem qualquer quantidade de resíduos sólidos estão sujeitos à elaboração de PGRS, implementação e operação.</w:t>
            </w:r>
          </w:p>
          <w:p w14:paraId="300DA303" w14:textId="617C04DE" w:rsidR="00351B7B" w:rsidRPr="003B5157" w:rsidRDefault="00351B7B" w:rsidP="00351B7B">
            <w:pPr>
              <w:pStyle w:val="paragraph"/>
              <w:spacing w:before="0" w:beforeAutospacing="0" w:after="0" w:afterAutospacing="0"/>
              <w:jc w:val="both"/>
              <w:textAlignment w:val="baseline"/>
              <w:rPr>
                <w:rFonts w:ascii="Arial MT" w:eastAsia="Arial MT" w:hAnsi="Arial MT" w:cs="Arial MT"/>
                <w:color w:val="7030A0"/>
                <w:lang w:val="pt-PT" w:eastAsia="en-US"/>
              </w:rPr>
            </w:pPr>
          </w:p>
          <w:p w14:paraId="163380A3" w14:textId="6DD3A5E5" w:rsidR="00351B7B" w:rsidRPr="003B5157" w:rsidRDefault="00351B7B" w:rsidP="00351B7B">
            <w:pPr>
              <w:pStyle w:val="paragraph"/>
              <w:spacing w:before="0" w:beforeAutospacing="0" w:after="0" w:afterAutospacing="0"/>
              <w:jc w:val="both"/>
              <w:textAlignment w:val="baseline"/>
              <w:rPr>
                <w:rFonts w:ascii="Arial MT" w:eastAsia="Arial MT" w:hAnsi="Arial MT" w:cs="Arial MT"/>
                <w:color w:val="7030A0"/>
                <w:lang w:val="pt-PT" w:eastAsia="en-US"/>
              </w:rPr>
            </w:pPr>
            <w:r w:rsidRPr="003B5157">
              <w:rPr>
                <w:rFonts w:eastAsia="Arial MT" w:cs="Arial MT"/>
                <w:color w:val="7030A0"/>
                <w:lang w:eastAsia="en-US"/>
              </w:rPr>
              <w:t>Se necessário, a Resolução Conama pode conter um quadro com exemplos de atividades. </w:t>
            </w:r>
          </w:p>
          <w:p w14:paraId="50DA98D3" w14:textId="6B902C96" w:rsidR="00351B7B" w:rsidRPr="003B5157" w:rsidRDefault="00351B7B" w:rsidP="00351B7B">
            <w:pPr>
              <w:pStyle w:val="paragraph"/>
              <w:spacing w:before="0" w:beforeAutospacing="0" w:after="0" w:afterAutospacing="0"/>
              <w:jc w:val="both"/>
              <w:textAlignment w:val="baseline"/>
              <w:rPr>
                <w:rFonts w:ascii="Arial MT" w:eastAsia="Arial MT" w:hAnsi="Arial MT" w:cs="Arial MT"/>
                <w:color w:val="7030A0"/>
                <w:lang w:val="pt-PT" w:eastAsia="en-US"/>
              </w:rPr>
            </w:pPr>
          </w:p>
          <w:p w14:paraId="7C482429" w14:textId="56A630D5" w:rsidR="00F00507" w:rsidRPr="00351B7B" w:rsidRDefault="00351B7B" w:rsidP="007B083A">
            <w:pPr>
              <w:pStyle w:val="paragraph"/>
              <w:spacing w:before="0" w:beforeAutospacing="0" w:after="0" w:afterAutospacing="0"/>
              <w:jc w:val="both"/>
              <w:textAlignment w:val="baseline"/>
              <w:rPr>
                <w:color w:val="7030A0"/>
              </w:rPr>
            </w:pPr>
            <w:r w:rsidRPr="003B5157">
              <w:rPr>
                <w:rFonts w:eastAsia="Arial MT" w:cs="Arial MT"/>
                <w:color w:val="7030A0"/>
                <w:lang w:eastAsia="en-US"/>
              </w:rPr>
              <w:t>Contudo, a Res. ANA 79/2021 inclui indústrias, e está errado! Contraria a Lei nº 12.305/2010</w:t>
            </w:r>
          </w:p>
        </w:tc>
      </w:tr>
      <w:tr w:rsidR="007677B8" w14:paraId="6B83C210" w14:textId="77777777" w:rsidTr="00950AE9">
        <w:tc>
          <w:tcPr>
            <w:tcW w:w="5070" w:type="dxa"/>
          </w:tcPr>
          <w:p w14:paraId="4EEFC98A" w14:textId="77777777" w:rsidR="007677B8" w:rsidRDefault="007677B8" w:rsidP="002A7599"/>
        </w:tc>
        <w:tc>
          <w:tcPr>
            <w:tcW w:w="5244" w:type="dxa"/>
          </w:tcPr>
          <w:p w14:paraId="160EB940" w14:textId="1B410067" w:rsidR="007B083A" w:rsidRDefault="007B083A" w:rsidP="007677B8">
            <w:pPr>
              <w:rPr>
                <w:rFonts w:ascii="Times New Roman" w:hAnsi="Times New Roman" w:cs="Times New Roman"/>
                <w:b/>
                <w:bCs/>
                <w:color w:val="31849B" w:themeColor="accent5" w:themeShade="BF"/>
                <w:sz w:val="24"/>
                <w:szCs w:val="24"/>
              </w:rPr>
            </w:pPr>
            <w:r>
              <w:rPr>
                <w:rFonts w:ascii="Times New Roman" w:hAnsi="Times New Roman" w:cs="Times New Roman"/>
                <w:b/>
                <w:bCs/>
                <w:color w:val="31849B" w:themeColor="accent5" w:themeShade="BF"/>
                <w:sz w:val="24"/>
                <w:szCs w:val="24"/>
              </w:rPr>
              <w:t>3ª Reunião do GT:</w:t>
            </w:r>
          </w:p>
          <w:p w14:paraId="33700DD0" w14:textId="1A9B1A1D" w:rsidR="007677B8" w:rsidRPr="007B083A" w:rsidRDefault="007677B8" w:rsidP="007677B8">
            <w:pPr>
              <w:rPr>
                <w:rFonts w:ascii="Times New Roman" w:hAnsi="Times New Roman" w:cs="Times New Roman"/>
                <w:b/>
                <w:bCs/>
                <w:color w:val="31849B" w:themeColor="accent5" w:themeShade="BF"/>
                <w:sz w:val="24"/>
                <w:szCs w:val="24"/>
              </w:rPr>
            </w:pPr>
            <w:r w:rsidRPr="007B083A">
              <w:rPr>
                <w:rFonts w:ascii="Times New Roman" w:hAnsi="Times New Roman" w:cs="Times New Roman"/>
                <w:b/>
                <w:bCs/>
                <w:color w:val="31849B" w:themeColor="accent5" w:themeShade="BF"/>
                <w:sz w:val="24"/>
                <w:szCs w:val="24"/>
              </w:rPr>
              <w:t>Sugestão</w:t>
            </w:r>
            <w:r w:rsidRPr="007B083A">
              <w:rPr>
                <w:rFonts w:ascii="Times New Roman" w:hAnsi="Times New Roman" w:cs="Times New Roman"/>
                <w:b/>
                <w:bCs/>
                <w:color w:val="31849B" w:themeColor="accent5" w:themeShade="BF"/>
                <w:sz w:val="24"/>
                <w:szCs w:val="24"/>
              </w:rPr>
              <w:t xml:space="preserve"> </w:t>
            </w:r>
            <w:r w:rsidR="00161869">
              <w:rPr>
                <w:rFonts w:ascii="Times New Roman" w:hAnsi="Times New Roman" w:cs="Times New Roman"/>
                <w:b/>
                <w:bCs/>
                <w:color w:val="31849B" w:themeColor="accent5" w:themeShade="BF"/>
                <w:sz w:val="24"/>
                <w:szCs w:val="24"/>
              </w:rPr>
              <w:t>S</w:t>
            </w:r>
            <w:r w:rsidRPr="007B083A">
              <w:rPr>
                <w:rFonts w:ascii="Times New Roman" w:hAnsi="Times New Roman" w:cs="Times New Roman"/>
                <w:b/>
                <w:bCs/>
                <w:color w:val="31849B" w:themeColor="accent5" w:themeShade="BF"/>
                <w:sz w:val="24"/>
                <w:szCs w:val="24"/>
              </w:rPr>
              <w:t>EMAD/GO</w:t>
            </w:r>
            <w:r w:rsidRPr="007B083A">
              <w:rPr>
                <w:rFonts w:ascii="Times New Roman" w:hAnsi="Times New Roman" w:cs="Times New Roman"/>
                <w:b/>
                <w:bCs/>
                <w:color w:val="31849B" w:themeColor="accent5" w:themeShade="BF"/>
                <w:sz w:val="24"/>
                <w:szCs w:val="24"/>
              </w:rPr>
              <w:t>:</w:t>
            </w:r>
          </w:p>
          <w:p w14:paraId="6CCEB3FC" w14:textId="710AA60D" w:rsidR="007677B8" w:rsidRPr="007B083A" w:rsidRDefault="007677B8" w:rsidP="007677B8">
            <w:pPr>
              <w:rPr>
                <w:rFonts w:ascii="Times New Roman" w:hAnsi="Times New Roman" w:cs="Times New Roman"/>
                <w:color w:val="31849B" w:themeColor="accent5" w:themeShade="BF"/>
                <w:sz w:val="24"/>
                <w:szCs w:val="24"/>
              </w:rPr>
            </w:pPr>
            <w:r w:rsidRPr="007B083A">
              <w:rPr>
                <w:rFonts w:ascii="Times New Roman" w:hAnsi="Times New Roman" w:cs="Times New Roman"/>
                <w:color w:val="31849B" w:themeColor="accent5" w:themeShade="BF"/>
                <w:sz w:val="24"/>
                <w:szCs w:val="24"/>
              </w:rPr>
              <w:t xml:space="preserve">Art. 2º, I - Grandes Geradores de resíduos sólidos: pessoas físicas ou jurídicas, de direito público ou privado, responsáveis, direta ou indiretamente, pela geração de resíduos sólidos não perigosos que, por sua natureza, composição ou volume, não sejam equiparados pelo Poder Público municipal aos resíduos domiciliares, observados os critérios estabelecidos em legislação </w:t>
            </w:r>
            <w:r w:rsidRPr="007B083A">
              <w:rPr>
                <w:rFonts w:ascii="Times New Roman" w:hAnsi="Times New Roman" w:cs="Times New Roman"/>
                <w:color w:val="31849B" w:themeColor="accent5" w:themeShade="BF"/>
                <w:sz w:val="24"/>
                <w:szCs w:val="24"/>
              </w:rPr>
              <w:t>estabelecida p</w:t>
            </w:r>
            <w:r w:rsidR="007B083A" w:rsidRPr="007B083A">
              <w:rPr>
                <w:rFonts w:ascii="Times New Roman" w:hAnsi="Times New Roman" w:cs="Times New Roman"/>
                <w:color w:val="31849B" w:themeColor="accent5" w:themeShade="BF"/>
                <w:sz w:val="24"/>
                <w:szCs w:val="24"/>
              </w:rPr>
              <w:t>e</w:t>
            </w:r>
            <w:r w:rsidRPr="007B083A">
              <w:rPr>
                <w:rFonts w:ascii="Times New Roman" w:hAnsi="Times New Roman" w:cs="Times New Roman"/>
                <w:color w:val="31849B" w:themeColor="accent5" w:themeShade="BF"/>
                <w:sz w:val="24"/>
                <w:szCs w:val="24"/>
              </w:rPr>
              <w:t>lo titular do serviço</w:t>
            </w:r>
            <w:r w:rsidRPr="007B083A">
              <w:rPr>
                <w:rFonts w:ascii="Times New Roman" w:hAnsi="Times New Roman" w:cs="Times New Roman"/>
                <w:color w:val="31849B" w:themeColor="accent5" w:themeShade="BF"/>
                <w:sz w:val="24"/>
                <w:szCs w:val="24"/>
              </w:rPr>
              <w:t>, o parágrafo único do art. 13, da Lei nº 12.305, de 2 de agosto de 2010 e art. 63, § 1º do Decreto nº 10.936, de 12 de janeiro de 2022;</w:t>
            </w:r>
          </w:p>
          <w:p w14:paraId="60139D3B" w14:textId="77777777" w:rsidR="007677B8" w:rsidRPr="007B083A" w:rsidRDefault="007677B8" w:rsidP="007B083A">
            <w:pPr>
              <w:rPr>
                <w:rFonts w:ascii="Times New Roman" w:hAnsi="Times New Roman" w:cs="Times New Roman"/>
                <w:b/>
                <w:bCs/>
                <w:color w:val="31849B" w:themeColor="accent5" w:themeShade="BF"/>
                <w:sz w:val="24"/>
                <w:szCs w:val="24"/>
              </w:rPr>
            </w:pPr>
          </w:p>
        </w:tc>
      </w:tr>
      <w:tr w:rsidR="007677B8" w14:paraId="7FFEE3CB" w14:textId="77777777" w:rsidTr="00950AE9">
        <w:tc>
          <w:tcPr>
            <w:tcW w:w="5070" w:type="dxa"/>
          </w:tcPr>
          <w:p w14:paraId="38B8D3A7" w14:textId="77777777" w:rsidR="007677B8" w:rsidRDefault="007677B8" w:rsidP="002A7599"/>
        </w:tc>
        <w:tc>
          <w:tcPr>
            <w:tcW w:w="5244" w:type="dxa"/>
          </w:tcPr>
          <w:p w14:paraId="259C809E" w14:textId="77777777" w:rsidR="007677B8" w:rsidRPr="003B5157" w:rsidRDefault="007677B8" w:rsidP="002A7599">
            <w:pPr>
              <w:rPr>
                <w:rFonts w:ascii="Times New Roman" w:hAnsi="Times New Roman" w:cs="Times New Roman"/>
                <w:b/>
                <w:bCs/>
                <w:color w:val="7030A0"/>
                <w:sz w:val="24"/>
                <w:szCs w:val="24"/>
              </w:rPr>
            </w:pPr>
          </w:p>
        </w:tc>
      </w:tr>
      <w:tr w:rsidR="007677B8" w14:paraId="4F19B7D4" w14:textId="77777777" w:rsidTr="00950AE9">
        <w:tc>
          <w:tcPr>
            <w:tcW w:w="5070" w:type="dxa"/>
          </w:tcPr>
          <w:p w14:paraId="7075DE00" w14:textId="77777777" w:rsidR="007677B8" w:rsidRDefault="007677B8" w:rsidP="002A7599"/>
        </w:tc>
        <w:tc>
          <w:tcPr>
            <w:tcW w:w="5244" w:type="dxa"/>
          </w:tcPr>
          <w:p w14:paraId="74D29E8F" w14:textId="77777777" w:rsidR="007677B8" w:rsidRPr="003B5157" w:rsidRDefault="007677B8" w:rsidP="002A7599">
            <w:pPr>
              <w:rPr>
                <w:rFonts w:ascii="Times New Roman" w:hAnsi="Times New Roman" w:cs="Times New Roman"/>
                <w:b/>
                <w:bCs/>
                <w:color w:val="7030A0"/>
                <w:sz w:val="24"/>
                <w:szCs w:val="24"/>
              </w:rPr>
            </w:pPr>
          </w:p>
        </w:tc>
      </w:tr>
      <w:tr w:rsidR="007677B8" w14:paraId="4F29D59B" w14:textId="77777777" w:rsidTr="00950AE9">
        <w:tc>
          <w:tcPr>
            <w:tcW w:w="5070" w:type="dxa"/>
          </w:tcPr>
          <w:p w14:paraId="28AE1ECD" w14:textId="77777777" w:rsidR="007677B8" w:rsidRDefault="007677B8" w:rsidP="002A7599"/>
        </w:tc>
        <w:tc>
          <w:tcPr>
            <w:tcW w:w="5244" w:type="dxa"/>
          </w:tcPr>
          <w:p w14:paraId="3AE06FB2" w14:textId="77777777" w:rsidR="007677B8" w:rsidRPr="003B5157" w:rsidRDefault="007677B8" w:rsidP="002A7599">
            <w:pPr>
              <w:rPr>
                <w:rFonts w:ascii="Times New Roman" w:hAnsi="Times New Roman" w:cs="Times New Roman"/>
                <w:b/>
                <w:bCs/>
                <w:color w:val="7030A0"/>
                <w:sz w:val="24"/>
                <w:szCs w:val="24"/>
              </w:rPr>
            </w:pPr>
          </w:p>
        </w:tc>
      </w:tr>
      <w:bookmarkEnd w:id="1"/>
      <w:tr w:rsidR="00755D7C" w:rsidRPr="003C4998" w14:paraId="2B712273" w14:textId="77777777" w:rsidTr="002A7599">
        <w:tc>
          <w:tcPr>
            <w:tcW w:w="5070" w:type="dxa"/>
            <w:vMerge w:val="restart"/>
          </w:tcPr>
          <w:p w14:paraId="0F57E0E2" w14:textId="13803980" w:rsidR="00011D3F" w:rsidRDefault="00D56745" w:rsidP="00D56745">
            <w:pPr>
              <w:spacing w:after="151" w:line="255" w:lineRule="auto"/>
              <w:ind w:left="10"/>
              <w:jc w:val="both"/>
            </w:pPr>
            <w:r>
              <w:t xml:space="preserve">II </w:t>
            </w:r>
            <w:r w:rsidR="00011D3F">
              <w:t xml:space="preserve">- controle social: conjunto de mecanismos e procedimentos que garantam à sociedade informações e participação nos processos de </w:t>
            </w:r>
            <w:r w:rsidR="00011D3F">
              <w:lastRenderedPageBreak/>
              <w:t>formulação, implementação e avaliação das políticas públicas relacionadas aos resíduos sólidos;</w:t>
            </w:r>
          </w:p>
          <w:p w14:paraId="395B04C2" w14:textId="61380DE9" w:rsidR="00011D3F" w:rsidRDefault="00D56745" w:rsidP="00D56745">
            <w:pPr>
              <w:spacing w:after="151" w:line="255" w:lineRule="auto"/>
              <w:ind w:left="10"/>
              <w:jc w:val="both"/>
            </w:pPr>
            <w:r>
              <w:t xml:space="preserve">III </w:t>
            </w:r>
            <w:r w:rsidR="00011D3F">
              <w:t>- destinação final ambientalmente adequada: destinação de resíduos que inclui a reutilização, areciclagem, a compostagem, a recuperação e o aproveitamento energético ou outras destinações admitidas pelos órgãos competentes do Sistema Nacional do Meio Ambiente (Sisnama), do Sistema Nacional de Vigilância Sanitária (SNVS), e do Sistema Unificado de Atenção à Sanidade Agropecuária (Suasa), entre elas a disposição final, observando normas operacionais específicas de modo a evitar danos ou riscos à saúde pública e à segurança e a minimizar os impactos ambientais adversos;</w:t>
            </w:r>
          </w:p>
          <w:p w14:paraId="73D26B54" w14:textId="1F266517" w:rsidR="00011D3F" w:rsidRDefault="00D56745" w:rsidP="00D56745">
            <w:pPr>
              <w:spacing w:after="151" w:line="255" w:lineRule="auto"/>
              <w:ind w:left="10"/>
              <w:jc w:val="both"/>
            </w:pPr>
            <w:r>
              <w:t>IV</w:t>
            </w:r>
            <w:r w:rsidR="008E1527">
              <w:t xml:space="preserve"> </w:t>
            </w:r>
            <w:r w:rsidR="00011D3F">
              <w:t>- disposição final ambientalmente adequada: distribuição ordenada de rejeitos em aterros, observando normas operacionais específicas de modo a evitar danos ou riscos à saúde pública e à segurança e a minimizar os impactos ambientais adversos;</w:t>
            </w:r>
          </w:p>
          <w:p w14:paraId="6A6C6216" w14:textId="7452B238" w:rsidR="00011D3F" w:rsidRDefault="008E1527" w:rsidP="00D56745">
            <w:pPr>
              <w:spacing w:after="151" w:line="255" w:lineRule="auto"/>
              <w:ind w:left="10"/>
              <w:jc w:val="both"/>
            </w:pPr>
            <w:r>
              <w:t xml:space="preserve">V - </w:t>
            </w:r>
            <w:r w:rsidR="00011D3F">
              <w:t>logística reversa: instrumento de desenvolvimento econômico e social caracterizado por umconjunto de ações, procedimentos e meios destinados a viabilizar a coleta e a restituição dos resíduos sólidos ao setor empresarial, para reaproveitamento, em seu ciclo ou em outros ciclos produtivos, ou outra destinação final ambientalmente adequada;</w:t>
            </w:r>
          </w:p>
          <w:p w14:paraId="5AFBC779" w14:textId="6C83F0FB" w:rsidR="00011D3F" w:rsidRDefault="008E1527" w:rsidP="008E1527">
            <w:pPr>
              <w:spacing w:after="151" w:line="255" w:lineRule="auto"/>
              <w:ind w:left="10"/>
              <w:jc w:val="both"/>
            </w:pPr>
            <w:r>
              <w:t xml:space="preserve">VI - </w:t>
            </w:r>
            <w:r w:rsidR="00011D3F">
              <w:t>padrões sustentáveis de produção e consumo: produção e consumo de bens e serviços deforma a atender as necessidades das atuais gerações e permitir melhores condições de vida, sem comprometer a qualidade ambiental e o atendimento das necessidades das gerações futuras;</w:t>
            </w:r>
          </w:p>
          <w:p w14:paraId="082052DD" w14:textId="1F7AF509" w:rsidR="00011D3F" w:rsidRDefault="008E1527" w:rsidP="008E1527">
            <w:pPr>
              <w:spacing w:after="151" w:line="255" w:lineRule="auto"/>
              <w:ind w:left="10"/>
              <w:jc w:val="both"/>
            </w:pPr>
            <w:r>
              <w:t xml:space="preserve">VII </w:t>
            </w:r>
            <w:r w:rsidR="00011D3F">
              <w:t>- reciclagem: processo de transformação dos resíduos sólidos que envolve a alteração de suaspropriedades físicas, físico-químicas ou biológicas, com vistas à transformação em insumos ou novos produtos, observadas as condições e os padrões estabelecidos pelos órgãos competentes do Sisnama e, se couber, do SNVS e do Suasa;</w:t>
            </w:r>
          </w:p>
          <w:p w14:paraId="5B179CF5" w14:textId="026A0BE1" w:rsidR="00011D3F" w:rsidRDefault="008E1527" w:rsidP="008E1527">
            <w:pPr>
              <w:spacing w:after="151" w:line="255" w:lineRule="auto"/>
              <w:ind w:left="10"/>
              <w:jc w:val="both"/>
            </w:pPr>
            <w:r>
              <w:t xml:space="preserve">VIII </w:t>
            </w:r>
            <w:r w:rsidR="00011D3F">
              <w:t>- rejeitos: resíduos sólidos que, depois de esgotadas todas as possibilidades de tratamento erecuperação por processos tecnológicos disponíveis e economicamente viáveis, não apresentem outra possibilidade que não a disposição final ambientalmente adequada;</w:t>
            </w:r>
          </w:p>
          <w:p w14:paraId="33ED5772" w14:textId="0D1F758F" w:rsidR="00011D3F" w:rsidRDefault="008E1527" w:rsidP="008E1527">
            <w:pPr>
              <w:spacing w:after="151" w:line="255" w:lineRule="auto"/>
              <w:ind w:left="10"/>
              <w:jc w:val="both"/>
            </w:pPr>
            <w:r>
              <w:t xml:space="preserve">IX </w:t>
            </w:r>
            <w:r w:rsidR="00011D3F">
              <w:t xml:space="preserve">- resíduos sólidos: material, substância, objeto ou bem descartado resultante de atividades humanas em sociedade, a cuja destinação final se procede, se propõe proceder ou se está </w:t>
            </w:r>
            <w:r w:rsidR="00011D3F">
              <w:lastRenderedPageBreak/>
              <w:t>obrigado a proceder, nos estados sólido ou semissólido, bem como gases contidos em recipientes e líquidos cujas particularidades tornem inviável o seu lançamento na rede pública de esgotos ou em corpos d’água, ou exijam para isso soluções técnica ou economicamente inviáveis em face da melhor tecnologia disponível;</w:t>
            </w:r>
          </w:p>
          <w:p w14:paraId="33406E3B" w14:textId="58E787FE" w:rsidR="00011D3F" w:rsidRDefault="008E1527" w:rsidP="008E1527">
            <w:pPr>
              <w:spacing w:after="151" w:line="255" w:lineRule="auto"/>
              <w:ind w:left="10"/>
              <w:jc w:val="both"/>
            </w:pPr>
            <w:r>
              <w:t xml:space="preserve">X </w:t>
            </w:r>
            <w:r w:rsidR="00011D3F">
              <w:t>- responsabilidade compartilhada pelo ciclo de vida dos produtos: conjunto de atribuições individualizadas e encadeadas dos fabricantes, importadores, distribuidores e comerciantes, dos consumidores e dos titulares dos serviços públicos de limpeza urbana e de manejo dos resíduos sólidos, para minimizar o volume de resíduos sólidos e rejeitos gerados, bem como para reduzir os impactos causados à saúde humana e à qualidade ambiental decorrentes do ciclo de vida dos produtos, nos termos desta Lei;</w:t>
            </w:r>
          </w:p>
          <w:p w14:paraId="49D1A1A7" w14:textId="50B57BF1" w:rsidR="00011D3F" w:rsidRDefault="00C86A58" w:rsidP="00C86A58">
            <w:pPr>
              <w:spacing w:after="151" w:line="255" w:lineRule="auto"/>
              <w:ind w:left="10"/>
              <w:jc w:val="both"/>
            </w:pPr>
            <w:r>
              <w:t xml:space="preserve">XI - </w:t>
            </w:r>
            <w:r w:rsidR="00011D3F">
              <w:t>reutilização: processo de aproveitamento dos resíduos sólidos sem sua transformação biológica, física ou físico-química, observadas as condições e os padrões estabelecidos pelos órgãos competentes do Sisnama e, se couber, do SNVS e do Suasa;</w:t>
            </w:r>
          </w:p>
          <w:p w14:paraId="47C28E2C" w14:textId="230BB3B9" w:rsidR="00755D7C" w:rsidRDefault="00D56745" w:rsidP="00394564">
            <w:pPr>
              <w:jc w:val="both"/>
            </w:pPr>
            <w:r>
              <w:t xml:space="preserve">XII </w:t>
            </w:r>
            <w:r w:rsidR="00011D3F">
              <w:t xml:space="preserve">- serviço público de limpeza urbana e de manejo de resíduos sólidos: conjunto de atividadesprevistas no </w:t>
            </w:r>
            <w:r w:rsidR="00011D3F" w:rsidRPr="00394564">
              <w:t xml:space="preserve">art. 7º da Lei nº 11.445, de 2007 </w:t>
            </w:r>
            <w:r w:rsidR="00011D3F">
              <w:t>.</w:t>
            </w:r>
          </w:p>
        </w:tc>
        <w:tc>
          <w:tcPr>
            <w:tcW w:w="5244" w:type="dxa"/>
          </w:tcPr>
          <w:p w14:paraId="0DD503C8" w14:textId="77777777" w:rsidR="00755D7C" w:rsidRPr="00C86A58" w:rsidRDefault="00755D7C" w:rsidP="002A7599">
            <w:pPr>
              <w:rPr>
                <w:strike/>
                <w:color w:val="00B0F0"/>
              </w:rPr>
            </w:pPr>
            <w:r w:rsidRPr="00C86A58">
              <w:rPr>
                <w:strike/>
                <w:color w:val="00B0F0"/>
              </w:rPr>
              <w:lastRenderedPageBreak/>
              <w:t>APÓS CONSULTA PÚBLICA</w:t>
            </w:r>
          </w:p>
          <w:p w14:paraId="6D3044D8" w14:textId="77777777" w:rsidR="00C86A58" w:rsidRPr="00C86A58" w:rsidRDefault="00C86A58" w:rsidP="00C86A58">
            <w:pPr>
              <w:spacing w:after="151" w:line="255" w:lineRule="auto"/>
              <w:ind w:left="10"/>
              <w:jc w:val="both"/>
              <w:rPr>
                <w:strike/>
                <w:color w:val="00B0F0"/>
              </w:rPr>
            </w:pPr>
            <w:r w:rsidRPr="00C86A58">
              <w:rPr>
                <w:strike/>
                <w:color w:val="00B0F0"/>
              </w:rPr>
              <w:t xml:space="preserve">II - controle social: conjunto de mecanismos e procedimentos que garantam à sociedade informações e participação nos processos de </w:t>
            </w:r>
            <w:r w:rsidRPr="00C86A58">
              <w:rPr>
                <w:strike/>
                <w:color w:val="00B0F0"/>
              </w:rPr>
              <w:lastRenderedPageBreak/>
              <w:t>formulação, implementação e avaliação das políticas públicas relacionadas aos resíduos sólidos;</w:t>
            </w:r>
          </w:p>
          <w:p w14:paraId="6FCE003C" w14:textId="77777777" w:rsidR="00C86A58" w:rsidRPr="00C86A58" w:rsidRDefault="00C86A58" w:rsidP="00C86A58">
            <w:pPr>
              <w:spacing w:after="151" w:line="255" w:lineRule="auto"/>
              <w:ind w:left="10"/>
              <w:jc w:val="both"/>
              <w:rPr>
                <w:strike/>
                <w:color w:val="00B0F0"/>
              </w:rPr>
            </w:pPr>
            <w:r w:rsidRPr="00C86A58">
              <w:rPr>
                <w:strike/>
                <w:color w:val="00B0F0"/>
              </w:rPr>
              <w:t>III - destinação final ambientalmente adequada: destinação de resíduos que inclui a reutilização, areciclagem, a compostagem, a recuperação e o aproveitamento energético ou outras destinações admitidas pelos órgãos competentes do Sistema Nacional do Meio Ambiente (Sisnama), do Sistema Nacional de Vigilância Sanitária (SNVS), e do Sistema Unificado de Atenção à Sanidade Agropecuária (Suasa), entre elas a disposição final, observando normas operacionais específicas de modo a evitar danos ou riscos à saúde pública e à segurança e a minimizar os impactos ambientais adversos;</w:t>
            </w:r>
          </w:p>
          <w:p w14:paraId="4CEC020B" w14:textId="77777777" w:rsidR="00C86A58" w:rsidRPr="00C86A58" w:rsidRDefault="00C86A58" w:rsidP="00C86A58">
            <w:pPr>
              <w:spacing w:after="151" w:line="255" w:lineRule="auto"/>
              <w:ind w:left="10"/>
              <w:jc w:val="both"/>
              <w:rPr>
                <w:strike/>
                <w:color w:val="00B0F0"/>
              </w:rPr>
            </w:pPr>
            <w:r w:rsidRPr="00C86A58">
              <w:rPr>
                <w:strike/>
                <w:color w:val="00B0F0"/>
              </w:rPr>
              <w:t>IV - disposição final ambientalmente adequada: distribuição ordenada de rejeitos em aterros, observando normas operacionais específicas de modo a evitar danos ou riscos à saúde pública e à segurança e a minimizar os impactos ambientais adversos;</w:t>
            </w:r>
          </w:p>
          <w:p w14:paraId="151750C4" w14:textId="77777777" w:rsidR="00C86A58" w:rsidRPr="00C86A58" w:rsidRDefault="00C86A58" w:rsidP="00C86A58">
            <w:pPr>
              <w:spacing w:after="151" w:line="255" w:lineRule="auto"/>
              <w:ind w:left="10"/>
              <w:jc w:val="both"/>
              <w:rPr>
                <w:strike/>
                <w:color w:val="00B0F0"/>
              </w:rPr>
            </w:pPr>
            <w:r w:rsidRPr="00C86A58">
              <w:rPr>
                <w:strike/>
                <w:color w:val="00B0F0"/>
              </w:rPr>
              <w:t>V - logística reversa: instrumento de desenvolvimento econômico e social caracterizado por umconjunto de ações, procedimentos e meios destinados a viabilizar a coleta e a restituição dos resíduos sólidos ao setor empresarial, para reaproveitamento, em seu ciclo ou em outros ciclos produtivos, ou outra destinação final ambientalmente adequada;</w:t>
            </w:r>
          </w:p>
          <w:p w14:paraId="3A8230D7" w14:textId="77777777" w:rsidR="00C86A58" w:rsidRPr="00C86A58" w:rsidRDefault="00C86A58" w:rsidP="00C86A58">
            <w:pPr>
              <w:spacing w:after="151" w:line="255" w:lineRule="auto"/>
              <w:ind w:left="10"/>
              <w:jc w:val="both"/>
              <w:rPr>
                <w:strike/>
                <w:color w:val="00B0F0"/>
              </w:rPr>
            </w:pPr>
            <w:r w:rsidRPr="00C86A58">
              <w:rPr>
                <w:strike/>
                <w:color w:val="00B0F0"/>
              </w:rPr>
              <w:t>VI - padrões sustentáveis de produção e consumo: produção e consumo de bens e serviços deforma a atender as necessidades das atuais gerações e permitir melhores condições de vida, sem comprometer a qualidade ambiental e o atendimento das necessidades das gerações futuras;</w:t>
            </w:r>
          </w:p>
          <w:p w14:paraId="2F988671" w14:textId="77777777" w:rsidR="00C86A58" w:rsidRPr="00C86A58" w:rsidRDefault="00C86A58" w:rsidP="00C86A58">
            <w:pPr>
              <w:spacing w:after="151" w:line="255" w:lineRule="auto"/>
              <w:ind w:left="10"/>
              <w:jc w:val="both"/>
              <w:rPr>
                <w:strike/>
                <w:color w:val="00B0F0"/>
              </w:rPr>
            </w:pPr>
            <w:r w:rsidRPr="00C86A58">
              <w:rPr>
                <w:strike/>
                <w:color w:val="00B0F0"/>
              </w:rPr>
              <w:t>VII - reciclagem: processo de transformação dos resíduos sólidos que envolve a alteração de suaspropriedades físicas, físico-químicas ou biológicas, com vistas à transformação em insumos ou novos produtos, observadas as condições e os padrões estabelecidos pelos órgãos competentes do Sisnama e, se couber, do SNVS e do Suasa;</w:t>
            </w:r>
          </w:p>
          <w:p w14:paraId="096A6AD4" w14:textId="77777777" w:rsidR="00C86A58" w:rsidRPr="00C86A58" w:rsidRDefault="00C86A58" w:rsidP="00C86A58">
            <w:pPr>
              <w:spacing w:after="151" w:line="255" w:lineRule="auto"/>
              <w:ind w:left="10"/>
              <w:jc w:val="both"/>
              <w:rPr>
                <w:strike/>
                <w:color w:val="00B0F0"/>
              </w:rPr>
            </w:pPr>
            <w:r w:rsidRPr="00C86A58">
              <w:rPr>
                <w:strike/>
                <w:color w:val="00B0F0"/>
              </w:rPr>
              <w:t>VIII - rejeitos: resíduos sólidos que, depois de esgotadas todas as possibilidades de tratamento erecuperação por processos tecnológicos disponíveis e economicamente viáveis, não apresentem outra possibilidade que não a disposição final ambientalmente adequada;</w:t>
            </w:r>
          </w:p>
          <w:p w14:paraId="52910F52" w14:textId="77777777" w:rsidR="00C86A58" w:rsidRPr="00C86A58" w:rsidRDefault="00C86A58" w:rsidP="00C86A58">
            <w:pPr>
              <w:spacing w:after="151" w:line="255" w:lineRule="auto"/>
              <w:ind w:left="10"/>
              <w:jc w:val="both"/>
              <w:rPr>
                <w:strike/>
                <w:color w:val="00B0F0"/>
              </w:rPr>
            </w:pPr>
            <w:r w:rsidRPr="00C86A58">
              <w:rPr>
                <w:strike/>
                <w:color w:val="00B0F0"/>
              </w:rPr>
              <w:t xml:space="preserve">IX - resíduos sólidos: material, substância, objeto ou bem descartado resultante de atividades humanas em sociedade, a cuja destinação final se procede, se propõe proceder ou se está obrigado a </w:t>
            </w:r>
            <w:r w:rsidRPr="00C86A58">
              <w:rPr>
                <w:strike/>
                <w:color w:val="00B0F0"/>
              </w:rPr>
              <w:lastRenderedPageBreak/>
              <w:t>proceder, nos estados sólido ou semissólido, bem como gases contidos em recipientes e líquidos cujas particularidades tornem inviável o seu lançamento na rede pública de esgotos ou em corpos d’água, ou exijam para isso soluções técnica ou economicamente inviáveis em face da melhor tecnologia disponível;</w:t>
            </w:r>
          </w:p>
          <w:p w14:paraId="2205A17F" w14:textId="77777777" w:rsidR="00C86A58" w:rsidRPr="00C86A58" w:rsidRDefault="00C86A58" w:rsidP="00C86A58">
            <w:pPr>
              <w:spacing w:after="151" w:line="255" w:lineRule="auto"/>
              <w:ind w:left="10"/>
              <w:jc w:val="both"/>
              <w:rPr>
                <w:strike/>
                <w:color w:val="00B0F0"/>
              </w:rPr>
            </w:pPr>
            <w:r w:rsidRPr="00C86A58">
              <w:rPr>
                <w:strike/>
                <w:color w:val="00B0F0"/>
              </w:rPr>
              <w:t>X - responsabilidade compartilhada pelo ciclo de vida dos produtos: conjunto de atribuições individualizadas e encadeadas dos fabricantes, importadores, distribuidores e comerciantes, dos consumidores e dos titulares dos serviços públicos de limpeza urbana e de manejo dos resíduos sólidos, para minimizar o volume de resíduos sólidos e rejeitos gerados, bem como para reduzir os impactos causados à saúde humana e à qualidade ambiental decorrentes do ciclo de vida dos produtos, nos termos desta Lei;</w:t>
            </w:r>
          </w:p>
          <w:p w14:paraId="4D113D68" w14:textId="77777777" w:rsidR="00C86A58" w:rsidRPr="00C86A58" w:rsidRDefault="00C86A58" w:rsidP="00C86A58">
            <w:pPr>
              <w:spacing w:after="151" w:line="255" w:lineRule="auto"/>
              <w:ind w:left="10"/>
              <w:jc w:val="both"/>
              <w:rPr>
                <w:strike/>
                <w:color w:val="00B0F0"/>
              </w:rPr>
            </w:pPr>
            <w:r w:rsidRPr="00C86A58">
              <w:rPr>
                <w:strike/>
                <w:color w:val="00B0F0"/>
              </w:rPr>
              <w:t>XI - reutilização: processo de aproveitamento dos resíduos sólidos sem sua transformação biológica, física ou físico-química, observadas as condições e os padrões estabelecidos pelos órgãos competentes do Sisnama e, se couber, do SNVS e do Suasa;</w:t>
            </w:r>
          </w:p>
          <w:p w14:paraId="3FFEC24F" w14:textId="296DA86F" w:rsidR="00755D7C" w:rsidRPr="00C86A58" w:rsidRDefault="00C86A58" w:rsidP="00C86A58">
            <w:pPr>
              <w:jc w:val="both"/>
              <w:rPr>
                <w:strike/>
                <w:color w:val="00B0F0"/>
              </w:rPr>
            </w:pPr>
            <w:r w:rsidRPr="00C86A58">
              <w:rPr>
                <w:strike/>
                <w:color w:val="00B0F0"/>
              </w:rPr>
              <w:t>XII - serviço público de limpeza urbana e de manejo de resíduos sólidos: conjunto de atividadesprevistas no art. 7º da Lei nº 11.445, de 2007 .</w:t>
            </w:r>
          </w:p>
        </w:tc>
      </w:tr>
      <w:tr w:rsidR="00755D7C" w:rsidRPr="003C4998" w14:paraId="5A3AB382" w14:textId="77777777" w:rsidTr="002A7599">
        <w:tc>
          <w:tcPr>
            <w:tcW w:w="5070" w:type="dxa"/>
            <w:vMerge/>
          </w:tcPr>
          <w:p w14:paraId="2E434FC6" w14:textId="77777777" w:rsidR="00755D7C" w:rsidRDefault="00755D7C" w:rsidP="002A7599"/>
        </w:tc>
        <w:tc>
          <w:tcPr>
            <w:tcW w:w="5244" w:type="dxa"/>
          </w:tcPr>
          <w:p w14:paraId="67582908" w14:textId="77777777" w:rsidR="00755D7C" w:rsidRPr="00286EA9" w:rsidRDefault="00755D7C" w:rsidP="002A7599">
            <w:pPr>
              <w:rPr>
                <w:color w:val="FF0000"/>
              </w:rPr>
            </w:pPr>
            <w:r w:rsidRPr="00286EA9">
              <w:rPr>
                <w:color w:val="FF0000"/>
              </w:rPr>
              <w:t>APÓS 1ª REUNIÃO DO GT</w:t>
            </w:r>
          </w:p>
          <w:p w14:paraId="3C2B0A66" w14:textId="2FA56FDD" w:rsidR="00755D7C" w:rsidRPr="003C4998" w:rsidRDefault="008678A8" w:rsidP="002A7599">
            <w:pPr>
              <w:rPr>
                <w:color w:val="00B050"/>
              </w:rPr>
            </w:pPr>
            <w:r w:rsidRPr="007D534B">
              <w:rPr>
                <w:color w:val="FF0000"/>
              </w:rPr>
              <w:t>Mantida a exclusão dos incisos</w:t>
            </w:r>
          </w:p>
        </w:tc>
      </w:tr>
      <w:tr w:rsidR="00755D7C" w:rsidRPr="003C4998" w14:paraId="74E4030C" w14:textId="77777777" w:rsidTr="002A7599">
        <w:tc>
          <w:tcPr>
            <w:tcW w:w="5070" w:type="dxa"/>
            <w:vMerge/>
          </w:tcPr>
          <w:p w14:paraId="190574DF" w14:textId="77777777" w:rsidR="00755D7C" w:rsidRDefault="00755D7C" w:rsidP="002A7599"/>
        </w:tc>
        <w:tc>
          <w:tcPr>
            <w:tcW w:w="5244" w:type="dxa"/>
          </w:tcPr>
          <w:p w14:paraId="01613F0B" w14:textId="77777777" w:rsidR="00755D7C" w:rsidRPr="003C4998" w:rsidRDefault="00755D7C" w:rsidP="002A7599">
            <w:pPr>
              <w:rPr>
                <w:color w:val="00B050"/>
              </w:rPr>
            </w:pPr>
            <w:r w:rsidRPr="003C4998">
              <w:rPr>
                <w:color w:val="00B050"/>
              </w:rPr>
              <w:t>APÓS 2ª REUNIÃO DO GT</w:t>
            </w:r>
          </w:p>
          <w:p w14:paraId="0ABC4D09" w14:textId="1A11E7B6" w:rsidR="00755D7C" w:rsidRPr="003C4998" w:rsidRDefault="007D534B" w:rsidP="002A7599">
            <w:pPr>
              <w:rPr>
                <w:color w:val="00B050"/>
              </w:rPr>
            </w:pPr>
            <w:r>
              <w:rPr>
                <w:color w:val="00B050"/>
              </w:rPr>
              <w:t>Não foi objeto de discussão</w:t>
            </w:r>
          </w:p>
        </w:tc>
      </w:tr>
      <w:tr w:rsidR="00755D7C" w:rsidRPr="003C4998" w14:paraId="1C0A3730" w14:textId="77777777" w:rsidTr="002A7599">
        <w:tc>
          <w:tcPr>
            <w:tcW w:w="5070" w:type="dxa"/>
            <w:vMerge/>
          </w:tcPr>
          <w:p w14:paraId="6A55D237" w14:textId="77777777" w:rsidR="00755D7C" w:rsidRDefault="00755D7C" w:rsidP="002A7599"/>
        </w:tc>
        <w:tc>
          <w:tcPr>
            <w:tcW w:w="5244" w:type="dxa"/>
          </w:tcPr>
          <w:p w14:paraId="796E6AF5" w14:textId="77777777" w:rsidR="00755D7C" w:rsidRPr="003C4998" w:rsidRDefault="00755D7C" w:rsidP="002A7599">
            <w:pPr>
              <w:rPr>
                <w:color w:val="00B050"/>
              </w:rPr>
            </w:pPr>
            <w:r w:rsidRPr="00416940">
              <w:rPr>
                <w:color w:val="7030A0"/>
              </w:rPr>
              <w:t>TEXTO PROPOSTO DURANTE REUNIÃO ATUAL</w:t>
            </w:r>
          </w:p>
        </w:tc>
      </w:tr>
      <w:tr w:rsidR="005307F1" w14:paraId="4A7165AF" w14:textId="77777777" w:rsidTr="00A40834">
        <w:tc>
          <w:tcPr>
            <w:tcW w:w="10314" w:type="dxa"/>
            <w:gridSpan w:val="2"/>
          </w:tcPr>
          <w:p w14:paraId="78F6D699" w14:textId="77777777" w:rsidR="008D6A55" w:rsidRDefault="008D6A55" w:rsidP="008D6A55">
            <w:pPr>
              <w:spacing w:after="98" w:line="259" w:lineRule="auto"/>
              <w:ind w:left="10" w:right="10"/>
              <w:jc w:val="center"/>
            </w:pPr>
            <w:r>
              <w:t>CAPÍTULO II</w:t>
            </w:r>
          </w:p>
          <w:p w14:paraId="78114AD9" w14:textId="402E33A9" w:rsidR="005307F1" w:rsidRPr="00286EA9" w:rsidRDefault="008D6A55" w:rsidP="008D6A55">
            <w:pPr>
              <w:spacing w:after="98" w:line="259" w:lineRule="auto"/>
              <w:ind w:left="10" w:right="144"/>
              <w:jc w:val="center"/>
              <w:rPr>
                <w:color w:val="00B0F0"/>
              </w:rPr>
            </w:pPr>
            <w:r>
              <w:t>DAS DIRETRIZES GERAIS</w:t>
            </w:r>
          </w:p>
        </w:tc>
      </w:tr>
      <w:tr w:rsidR="001C093D" w14:paraId="63C1DF0D" w14:textId="77777777" w:rsidTr="002A7599">
        <w:tc>
          <w:tcPr>
            <w:tcW w:w="5070" w:type="dxa"/>
            <w:vMerge w:val="restart"/>
          </w:tcPr>
          <w:p w14:paraId="685C68CF" w14:textId="77777777" w:rsidR="001C093D" w:rsidRPr="00321FC0" w:rsidRDefault="001C093D" w:rsidP="002A7599">
            <w:pPr>
              <w:rPr>
                <w:lang w:val="en-GB"/>
              </w:rPr>
            </w:pPr>
            <w:r w:rsidRPr="00321FC0">
              <w:rPr>
                <w:lang w:val="en-GB"/>
              </w:rPr>
              <w:t>TEXTO ORIGINAL</w:t>
            </w:r>
          </w:p>
          <w:p w14:paraId="0CB0D8E1" w14:textId="77777777" w:rsidR="006B41E6" w:rsidRDefault="006B41E6" w:rsidP="006B41E6">
            <w:pPr>
              <w:spacing w:after="116"/>
              <w:ind w:left="-5" w:right="121"/>
              <w:jc w:val="both"/>
            </w:pPr>
            <w:r>
              <w:t>Art. 3º  Os municípios, com relevantes especificidades quanto à população, à renda, ao território e às características ambientais locais e regionais, estas a serem definidas pelo Poder Público municipal, deverão regulamentar a atuação dos Grandes Geradores de resíduos sólidos observando as seguintes diretrizes gerais, além daquelas dos arts. 30 a 35 do Decreto nº 10.936, de 12 de janeiro de 2022:</w:t>
            </w:r>
          </w:p>
          <w:p w14:paraId="3C2DB8DF" w14:textId="0ECCF292" w:rsidR="001C093D" w:rsidRDefault="001C093D" w:rsidP="002A7599">
            <w:pPr>
              <w:jc w:val="both"/>
            </w:pPr>
          </w:p>
        </w:tc>
        <w:tc>
          <w:tcPr>
            <w:tcW w:w="5244" w:type="dxa"/>
          </w:tcPr>
          <w:p w14:paraId="411A1D86" w14:textId="77777777" w:rsidR="001C093D" w:rsidRPr="00286EA9" w:rsidRDefault="001C093D" w:rsidP="002A7599">
            <w:pPr>
              <w:rPr>
                <w:color w:val="00B0F0"/>
              </w:rPr>
            </w:pPr>
            <w:r w:rsidRPr="00286EA9">
              <w:rPr>
                <w:color w:val="00B0F0"/>
              </w:rPr>
              <w:t>APÓS CONSULTA PÚBLICA</w:t>
            </w:r>
          </w:p>
          <w:p w14:paraId="204CAF9D" w14:textId="77777777" w:rsidR="00492774" w:rsidRPr="00492774" w:rsidRDefault="00492774" w:rsidP="00492774">
            <w:pPr>
              <w:rPr>
                <w:color w:val="00B0F0"/>
              </w:rPr>
            </w:pPr>
            <w:r w:rsidRPr="00492774">
              <w:rPr>
                <w:color w:val="00B0F0"/>
              </w:rPr>
              <w:t xml:space="preserve">Art. 3º </w:t>
            </w:r>
            <w:commentRangeStart w:id="2"/>
            <w:r w:rsidRPr="00492774">
              <w:rPr>
                <w:color w:val="00B0F0"/>
              </w:rPr>
              <w:t>Os municípios, com relevantes especificidades quanto à população, à renda, ao território e às características ambientais locais e regionais, estas a serem definidas pelo Poder Público municipal, deverão regulamentar a atuação dos Grandes Geradores de resíduos sólidos observando as seguintes diretrizes gerais, além daquelas dos arts. 30 a 35 do Decreto nº 10.936, de 12 de janeiro de 2022:</w:t>
            </w:r>
            <w:commentRangeEnd w:id="2"/>
            <w:r w:rsidRPr="00492774">
              <w:rPr>
                <w:color w:val="00B0F0"/>
              </w:rPr>
              <w:commentReference w:id="2"/>
            </w:r>
          </w:p>
          <w:p w14:paraId="21EB87B5" w14:textId="2A3076DC" w:rsidR="001C093D" w:rsidRDefault="001C093D" w:rsidP="002A7599"/>
        </w:tc>
      </w:tr>
      <w:tr w:rsidR="001C093D" w14:paraId="47CDBB00" w14:textId="77777777" w:rsidTr="002A7599">
        <w:tc>
          <w:tcPr>
            <w:tcW w:w="5070" w:type="dxa"/>
            <w:vMerge/>
          </w:tcPr>
          <w:p w14:paraId="1F96EDAF" w14:textId="77777777" w:rsidR="001C093D" w:rsidRDefault="001C093D" w:rsidP="002A7599"/>
        </w:tc>
        <w:tc>
          <w:tcPr>
            <w:tcW w:w="5244" w:type="dxa"/>
          </w:tcPr>
          <w:p w14:paraId="7C2924FE" w14:textId="77777777" w:rsidR="001C093D" w:rsidRPr="00286EA9" w:rsidRDefault="001C093D" w:rsidP="002A7599">
            <w:pPr>
              <w:rPr>
                <w:color w:val="FF0000"/>
              </w:rPr>
            </w:pPr>
            <w:r w:rsidRPr="00286EA9">
              <w:rPr>
                <w:color w:val="FF0000"/>
              </w:rPr>
              <w:t>APÓS 1ª REUNIÃO DO GT</w:t>
            </w:r>
          </w:p>
          <w:p w14:paraId="517D1CFB" w14:textId="75730D88" w:rsidR="001C093D" w:rsidRDefault="00E843B6" w:rsidP="00CD1BBF">
            <w:pPr>
              <w:jc w:val="both"/>
            </w:pPr>
            <w:r w:rsidRPr="75AA0395">
              <w:rPr>
                <w:rFonts w:ascii="Segoe UI" w:eastAsia="Segoe UI" w:hAnsi="Segoe UI" w:cs="Segoe UI"/>
                <w:color w:val="FF0000"/>
                <w:sz w:val="21"/>
                <w:szCs w:val="21"/>
              </w:rPr>
              <w:t>Art. 3º Os municípios deverão regulamentar a atuação dos Grandes Geradores de resíduos sólidos, considerando as especificidades quanto à população, à renda, ao território e às características ambientais locais e regionais, observando as seguintes diretrizes gerais, além do disposto no parágrafo único do art. 13 da Lei nº 12.305, de 2010, especialmente quanto a:</w:t>
            </w:r>
          </w:p>
        </w:tc>
      </w:tr>
      <w:tr w:rsidR="001C093D" w14:paraId="389B06AD" w14:textId="77777777" w:rsidTr="002A7599">
        <w:tc>
          <w:tcPr>
            <w:tcW w:w="5070" w:type="dxa"/>
            <w:vMerge/>
          </w:tcPr>
          <w:p w14:paraId="3A8BC578" w14:textId="77777777" w:rsidR="001C093D" w:rsidRDefault="001C093D" w:rsidP="002A7599"/>
        </w:tc>
        <w:tc>
          <w:tcPr>
            <w:tcW w:w="5244" w:type="dxa"/>
          </w:tcPr>
          <w:p w14:paraId="1F235799" w14:textId="77777777" w:rsidR="001C093D" w:rsidRPr="003C4998" w:rsidRDefault="001C093D" w:rsidP="002A7599">
            <w:pPr>
              <w:rPr>
                <w:color w:val="00B050"/>
              </w:rPr>
            </w:pPr>
            <w:r w:rsidRPr="003C4998">
              <w:rPr>
                <w:color w:val="00B050"/>
              </w:rPr>
              <w:t>APÓS 2ª REUNIÃO DO GT</w:t>
            </w:r>
          </w:p>
          <w:p w14:paraId="29E45B9B" w14:textId="43276EB8" w:rsidR="001C093D" w:rsidRDefault="001C093D" w:rsidP="002A7599">
            <w:r>
              <w:rPr>
                <w:color w:val="00B050"/>
              </w:rPr>
              <w:t>Não foi objeto de discussão</w:t>
            </w:r>
          </w:p>
        </w:tc>
      </w:tr>
      <w:tr w:rsidR="001C093D" w:rsidRPr="003C4998" w14:paraId="7FB58E4A" w14:textId="77777777" w:rsidTr="002A7599">
        <w:tc>
          <w:tcPr>
            <w:tcW w:w="5070" w:type="dxa"/>
            <w:vMerge/>
          </w:tcPr>
          <w:p w14:paraId="2E5BEB9F" w14:textId="77777777" w:rsidR="001C093D" w:rsidRDefault="001C093D" w:rsidP="002A7599"/>
        </w:tc>
        <w:tc>
          <w:tcPr>
            <w:tcW w:w="5244" w:type="dxa"/>
          </w:tcPr>
          <w:p w14:paraId="176B0543" w14:textId="77777777" w:rsidR="001C093D" w:rsidRPr="003C4998" w:rsidRDefault="001C093D" w:rsidP="002A7599">
            <w:pPr>
              <w:rPr>
                <w:color w:val="00B050"/>
              </w:rPr>
            </w:pPr>
            <w:r w:rsidRPr="00416940">
              <w:rPr>
                <w:color w:val="7030A0"/>
              </w:rPr>
              <w:t>TEXTO PROPOSTO DURANTE REUNIÃO ATUAL</w:t>
            </w:r>
          </w:p>
        </w:tc>
      </w:tr>
      <w:tr w:rsidR="001C093D" w14:paraId="07278E3F" w14:textId="77777777" w:rsidTr="002A7599">
        <w:tc>
          <w:tcPr>
            <w:tcW w:w="5070" w:type="dxa"/>
            <w:vMerge w:val="restart"/>
          </w:tcPr>
          <w:p w14:paraId="73209A80" w14:textId="77777777" w:rsidR="001C093D" w:rsidRPr="00321FC0" w:rsidRDefault="001C093D" w:rsidP="002A7599">
            <w:pPr>
              <w:rPr>
                <w:lang w:val="en-GB"/>
              </w:rPr>
            </w:pPr>
            <w:r w:rsidRPr="00321FC0">
              <w:rPr>
                <w:lang w:val="en-GB"/>
              </w:rPr>
              <w:lastRenderedPageBreak/>
              <w:t>TEXTO ORIGINAL</w:t>
            </w:r>
          </w:p>
          <w:p w14:paraId="1F21A8DF" w14:textId="5AA3B61D" w:rsidR="0078232C" w:rsidRDefault="00567FAC" w:rsidP="00567FAC">
            <w:pPr>
              <w:spacing w:after="151" w:line="255" w:lineRule="auto"/>
              <w:ind w:left="10"/>
              <w:jc w:val="both"/>
            </w:pPr>
            <w:r>
              <w:t xml:space="preserve">I </w:t>
            </w:r>
            <w:r w:rsidR="0078232C">
              <w:t>- estabelecimento de critérios para identificação e cadastro dos Grandes Geradores de resíduossólidos, incluindo, feiras livres, comércio, indústria ou eventos de qualquer natureza em vias, logradouros ou espaços públicos;</w:t>
            </w:r>
          </w:p>
          <w:p w14:paraId="44D416D0" w14:textId="67827658" w:rsidR="001C093D" w:rsidRDefault="001C093D" w:rsidP="002A7599">
            <w:pPr>
              <w:jc w:val="both"/>
            </w:pPr>
          </w:p>
        </w:tc>
        <w:tc>
          <w:tcPr>
            <w:tcW w:w="5244" w:type="dxa"/>
          </w:tcPr>
          <w:p w14:paraId="177BFC36" w14:textId="77777777" w:rsidR="001C093D" w:rsidRPr="00286EA9" w:rsidRDefault="001C093D" w:rsidP="002A7599">
            <w:pPr>
              <w:rPr>
                <w:color w:val="00B0F0"/>
              </w:rPr>
            </w:pPr>
            <w:r w:rsidRPr="00286EA9">
              <w:rPr>
                <w:color w:val="00B0F0"/>
              </w:rPr>
              <w:t>APÓS CONSULTA PÚBLICA</w:t>
            </w:r>
          </w:p>
          <w:p w14:paraId="0A876482" w14:textId="2C58DF4C" w:rsidR="001C093D" w:rsidRPr="00567FAC" w:rsidRDefault="00567FAC" w:rsidP="00567FAC">
            <w:pPr>
              <w:pStyle w:val="PargrafodaLista"/>
              <w:tabs>
                <w:tab w:val="left" w:pos="268"/>
              </w:tabs>
              <w:spacing w:before="125" w:line="249" w:lineRule="auto"/>
              <w:ind w:left="0" w:right="128"/>
              <w:rPr>
                <w:color w:val="00B0F0"/>
              </w:rPr>
            </w:pPr>
            <w:r>
              <w:rPr>
                <w:color w:val="00B0F0"/>
              </w:rPr>
              <w:t xml:space="preserve">I </w:t>
            </w:r>
            <w:r w:rsidR="00AA45A3" w:rsidRPr="00AA45A3">
              <w:rPr>
                <w:color w:val="00B0F0"/>
              </w:rPr>
              <w:t>- estabelecimento de critérios para identificação e cadastro dos Grandes Geradores de resíduos sólidos, incluindo, feiras livres, comércio, clubes, indústria ou eventos de qualquer natureza em vias, logradouros ou espaços públicos;</w:t>
            </w:r>
            <w:commentRangeStart w:id="3"/>
            <w:commentRangeEnd w:id="3"/>
            <w:r w:rsidR="00AA45A3" w:rsidRPr="00AA45A3">
              <w:rPr>
                <w:color w:val="00B0F0"/>
              </w:rPr>
              <w:commentReference w:id="3"/>
            </w:r>
          </w:p>
        </w:tc>
      </w:tr>
      <w:tr w:rsidR="001C093D" w14:paraId="6A6DFEA0" w14:textId="77777777" w:rsidTr="002A7599">
        <w:tc>
          <w:tcPr>
            <w:tcW w:w="5070" w:type="dxa"/>
            <w:vMerge/>
          </w:tcPr>
          <w:p w14:paraId="1388B126" w14:textId="77777777" w:rsidR="001C093D" w:rsidRDefault="001C093D" w:rsidP="002A7599"/>
        </w:tc>
        <w:tc>
          <w:tcPr>
            <w:tcW w:w="5244" w:type="dxa"/>
          </w:tcPr>
          <w:p w14:paraId="7E00C35C" w14:textId="77777777" w:rsidR="001C093D" w:rsidRPr="00286EA9" w:rsidRDefault="001C093D" w:rsidP="002A7599">
            <w:pPr>
              <w:rPr>
                <w:color w:val="FF0000"/>
              </w:rPr>
            </w:pPr>
            <w:r w:rsidRPr="00286EA9">
              <w:rPr>
                <w:color w:val="FF0000"/>
              </w:rPr>
              <w:t>APÓS 1ª REUNIÃO DO GT</w:t>
            </w:r>
          </w:p>
          <w:p w14:paraId="7E53A857" w14:textId="05F5D635" w:rsidR="001C093D" w:rsidRDefault="001C093D" w:rsidP="002A7599">
            <w:r>
              <w:rPr>
                <w:color w:val="FF0000"/>
              </w:rPr>
              <w:t>Mantido</w:t>
            </w:r>
            <w:r w:rsidR="0027783B">
              <w:rPr>
                <w:color w:val="FF0000"/>
              </w:rPr>
              <w:t xml:space="preserve"> texto após consulta pública</w:t>
            </w:r>
          </w:p>
        </w:tc>
      </w:tr>
      <w:tr w:rsidR="001C093D" w14:paraId="3930136F" w14:textId="77777777" w:rsidTr="002A7599">
        <w:tc>
          <w:tcPr>
            <w:tcW w:w="5070" w:type="dxa"/>
            <w:vMerge/>
          </w:tcPr>
          <w:p w14:paraId="18CE250E" w14:textId="77777777" w:rsidR="001C093D" w:rsidRDefault="001C093D" w:rsidP="002A7599"/>
        </w:tc>
        <w:tc>
          <w:tcPr>
            <w:tcW w:w="5244" w:type="dxa"/>
          </w:tcPr>
          <w:p w14:paraId="37705743" w14:textId="77777777" w:rsidR="001C093D" w:rsidRPr="003C4998" w:rsidRDefault="001C093D" w:rsidP="002A7599">
            <w:pPr>
              <w:rPr>
                <w:color w:val="00B050"/>
              </w:rPr>
            </w:pPr>
            <w:r w:rsidRPr="003C4998">
              <w:rPr>
                <w:color w:val="00B050"/>
              </w:rPr>
              <w:t>APÓS 2ª REUNIÃO DO GT</w:t>
            </w:r>
          </w:p>
          <w:p w14:paraId="6BD082A0" w14:textId="5AA4F91E" w:rsidR="001C093D" w:rsidRDefault="001C093D" w:rsidP="002A7599">
            <w:r>
              <w:rPr>
                <w:color w:val="00B050"/>
              </w:rPr>
              <w:t>Não foi objeto de discussão</w:t>
            </w:r>
          </w:p>
        </w:tc>
      </w:tr>
      <w:tr w:rsidR="001C093D" w:rsidRPr="003C4998" w14:paraId="065E583B" w14:textId="77777777" w:rsidTr="002A7599">
        <w:tc>
          <w:tcPr>
            <w:tcW w:w="5070" w:type="dxa"/>
            <w:vMerge/>
          </w:tcPr>
          <w:p w14:paraId="046664F7" w14:textId="77777777" w:rsidR="001C093D" w:rsidRDefault="001C093D" w:rsidP="002A7599"/>
        </w:tc>
        <w:tc>
          <w:tcPr>
            <w:tcW w:w="5244" w:type="dxa"/>
          </w:tcPr>
          <w:p w14:paraId="3E201687" w14:textId="5B4CAAE9" w:rsidR="00397E26" w:rsidRPr="00397E26" w:rsidRDefault="00397E26" w:rsidP="00397E26">
            <w:pPr>
              <w:pStyle w:val="paragraph"/>
              <w:spacing w:before="0" w:beforeAutospacing="0" w:after="0" w:afterAutospacing="0"/>
              <w:ind w:left="120" w:right="120"/>
              <w:jc w:val="both"/>
              <w:textAlignment w:val="baseline"/>
              <w:rPr>
                <w:b/>
                <w:bCs/>
                <w:color w:val="7030A0"/>
              </w:rPr>
            </w:pPr>
            <w:r w:rsidRPr="00397E26">
              <w:rPr>
                <w:b/>
                <w:bCs/>
                <w:color w:val="7030A0"/>
              </w:rPr>
              <w:t>SUGESTÃO CNC  </w:t>
            </w:r>
          </w:p>
          <w:p w14:paraId="700D1C78" w14:textId="77777777" w:rsidR="00397E26" w:rsidRPr="00397E26" w:rsidRDefault="00397E26" w:rsidP="00397E26">
            <w:pPr>
              <w:pStyle w:val="paragraph"/>
              <w:spacing w:before="0" w:beforeAutospacing="0" w:after="0" w:afterAutospacing="0"/>
              <w:ind w:left="120" w:right="120"/>
              <w:jc w:val="both"/>
              <w:textAlignment w:val="baseline"/>
              <w:rPr>
                <w:color w:val="7030A0"/>
              </w:rPr>
            </w:pPr>
            <w:r w:rsidRPr="00397E26">
              <w:rPr>
                <w:color w:val="7030A0"/>
              </w:rPr>
              <w:t>Art. 3º I - - estabelecimento de critérios para identificação e cadastro dos Grandes Geradores de resíduos sólidos;  </w:t>
            </w:r>
          </w:p>
          <w:p w14:paraId="420A2938" w14:textId="77777777" w:rsidR="00397E26" w:rsidRPr="00397E26" w:rsidRDefault="00397E26" w:rsidP="00397E26">
            <w:pPr>
              <w:pStyle w:val="paragraph"/>
              <w:spacing w:before="0" w:beforeAutospacing="0" w:after="0" w:afterAutospacing="0"/>
              <w:ind w:left="120" w:right="120"/>
              <w:jc w:val="both"/>
              <w:textAlignment w:val="baseline"/>
              <w:rPr>
                <w:color w:val="7030A0"/>
              </w:rPr>
            </w:pPr>
            <w:r w:rsidRPr="00397E26">
              <w:rPr>
                <w:color w:val="7030A0"/>
              </w:rPr>
              <w:t>Justificativa: Como a definição de grandes geradores já é dada anteriormente, não precisa exemplificar aqui novamente. E caso sejam incluídos exemplos, precisa excluir as "indústrias"; </w:t>
            </w:r>
          </w:p>
          <w:p w14:paraId="1ADC2C7A" w14:textId="77777777" w:rsidR="00397E26" w:rsidRPr="00397E26" w:rsidRDefault="00397E26" w:rsidP="00397E26">
            <w:pPr>
              <w:pStyle w:val="paragraph"/>
              <w:spacing w:before="0" w:beforeAutospacing="0" w:after="0" w:afterAutospacing="0"/>
              <w:ind w:left="120" w:right="120"/>
              <w:jc w:val="both"/>
              <w:textAlignment w:val="baseline"/>
              <w:rPr>
                <w:color w:val="7030A0"/>
              </w:rPr>
            </w:pPr>
            <w:r w:rsidRPr="00397E26">
              <w:rPr>
                <w:color w:val="7030A0"/>
              </w:rPr>
              <w:t>Justificativa: toda indústria, de qualquer porte de tamanho e que gera qualquer quantidade de resíduo já necessita ter PGRS e seguir a PNRS no quesito “resíduos industriais”, alínea f, inciso I, art. 13 </w:t>
            </w:r>
          </w:p>
          <w:p w14:paraId="673C10D3" w14:textId="0BA303B7" w:rsidR="001C093D" w:rsidRPr="003C4998" w:rsidRDefault="001C093D" w:rsidP="002A7599">
            <w:pPr>
              <w:rPr>
                <w:color w:val="00B050"/>
              </w:rPr>
            </w:pPr>
          </w:p>
        </w:tc>
      </w:tr>
      <w:tr w:rsidR="006E2E06" w:rsidRPr="003C4998" w14:paraId="45474313" w14:textId="77777777" w:rsidTr="002A7599">
        <w:tc>
          <w:tcPr>
            <w:tcW w:w="5070" w:type="dxa"/>
          </w:tcPr>
          <w:p w14:paraId="5C329517" w14:textId="77777777" w:rsidR="006E2E06" w:rsidRDefault="006E2E06" w:rsidP="002A7599"/>
        </w:tc>
        <w:tc>
          <w:tcPr>
            <w:tcW w:w="5244" w:type="dxa"/>
          </w:tcPr>
          <w:p w14:paraId="31E39489" w14:textId="77777777" w:rsidR="006E2E06" w:rsidRDefault="00EB5556" w:rsidP="00397E26">
            <w:pPr>
              <w:pStyle w:val="paragraph"/>
              <w:spacing w:before="0" w:beforeAutospacing="0" w:after="0" w:afterAutospacing="0"/>
              <w:ind w:left="120" w:right="120"/>
              <w:jc w:val="both"/>
              <w:textAlignment w:val="baseline"/>
              <w:rPr>
                <w:b/>
                <w:bCs/>
                <w:color w:val="7030A0"/>
              </w:rPr>
            </w:pPr>
            <w:r>
              <w:rPr>
                <w:b/>
                <w:bCs/>
                <w:color w:val="7030A0"/>
              </w:rPr>
              <w:t>3ª Reunião</w:t>
            </w:r>
            <w:r w:rsidR="00B8581D">
              <w:rPr>
                <w:b/>
                <w:bCs/>
                <w:color w:val="7030A0"/>
              </w:rPr>
              <w:t>:</w:t>
            </w:r>
          </w:p>
          <w:p w14:paraId="4A84EF06" w14:textId="77777777" w:rsidR="00B8581D" w:rsidRDefault="00564CCA" w:rsidP="00397E26">
            <w:pPr>
              <w:pStyle w:val="paragraph"/>
              <w:spacing w:before="0" w:beforeAutospacing="0" w:after="0" w:afterAutospacing="0"/>
              <w:ind w:left="120" w:right="120"/>
              <w:jc w:val="both"/>
              <w:textAlignment w:val="baseline"/>
              <w:rPr>
                <w:b/>
                <w:bCs/>
                <w:color w:val="7030A0"/>
              </w:rPr>
            </w:pPr>
            <w:r>
              <w:rPr>
                <w:b/>
                <w:bCs/>
                <w:color w:val="7030A0"/>
              </w:rPr>
              <w:t>Incluir uma lista exemplificativa extensa</w:t>
            </w:r>
            <w:r w:rsidR="00041B8A">
              <w:rPr>
                <w:b/>
                <w:bCs/>
                <w:color w:val="7030A0"/>
              </w:rPr>
              <w:t xml:space="preserve"> (Anexo)</w:t>
            </w:r>
          </w:p>
          <w:p w14:paraId="1B8E8313" w14:textId="744E2B0B" w:rsidR="00C177FB" w:rsidRPr="00397E26" w:rsidRDefault="00FB0163" w:rsidP="00397E26">
            <w:pPr>
              <w:pStyle w:val="paragraph"/>
              <w:spacing w:before="0" w:beforeAutospacing="0" w:after="0" w:afterAutospacing="0"/>
              <w:ind w:left="120" w:right="120"/>
              <w:jc w:val="both"/>
              <w:textAlignment w:val="baseline"/>
              <w:rPr>
                <w:b/>
                <w:bCs/>
                <w:color w:val="7030A0"/>
              </w:rPr>
            </w:pPr>
            <w:r>
              <w:rPr>
                <w:b/>
                <w:bCs/>
                <w:color w:val="7030A0"/>
              </w:rPr>
              <w:t>Estudar</w:t>
            </w:r>
            <w:r w:rsidR="00C177FB">
              <w:rPr>
                <w:b/>
                <w:bCs/>
                <w:color w:val="7030A0"/>
              </w:rPr>
              <w:t xml:space="preserve"> feiras públicas</w:t>
            </w:r>
            <w:r>
              <w:rPr>
                <w:b/>
                <w:bCs/>
                <w:color w:val="7030A0"/>
              </w:rPr>
              <w:t xml:space="preserve"> e eventos abertos ao acesso ao público</w:t>
            </w:r>
            <w:r w:rsidR="00C177FB">
              <w:rPr>
                <w:b/>
                <w:bCs/>
                <w:color w:val="7030A0"/>
              </w:rPr>
              <w:t xml:space="preserve"> por conta d</w:t>
            </w:r>
            <w:r w:rsidR="00DF27E7">
              <w:rPr>
                <w:b/>
                <w:bCs/>
                <w:color w:val="7030A0"/>
              </w:rPr>
              <w:t>a alínea e), III, art. 3º C da Lei 11.445/2007.</w:t>
            </w:r>
          </w:p>
        </w:tc>
      </w:tr>
      <w:tr w:rsidR="001C093D" w14:paraId="701A6D0E" w14:textId="77777777" w:rsidTr="002A7599">
        <w:tc>
          <w:tcPr>
            <w:tcW w:w="5070" w:type="dxa"/>
            <w:vMerge w:val="restart"/>
          </w:tcPr>
          <w:p w14:paraId="7B1AE0B7" w14:textId="77777777" w:rsidR="001C093D" w:rsidRPr="00321FC0" w:rsidRDefault="001C093D" w:rsidP="002A7599">
            <w:pPr>
              <w:rPr>
                <w:lang w:val="en-GB"/>
              </w:rPr>
            </w:pPr>
            <w:r w:rsidRPr="00321FC0">
              <w:rPr>
                <w:lang w:val="en-GB"/>
              </w:rPr>
              <w:t>TEXTO ORIGINAL</w:t>
            </w:r>
          </w:p>
          <w:p w14:paraId="515C5AA5" w14:textId="0A3BBE8D" w:rsidR="00F540C1" w:rsidRDefault="00F540C1" w:rsidP="00F540C1">
            <w:pPr>
              <w:spacing w:after="151" w:line="255" w:lineRule="auto"/>
              <w:ind w:left="10"/>
              <w:jc w:val="both"/>
            </w:pPr>
            <w:r>
              <w:t>II - segregação na origem dos resíduos sólidos em, no mínimo, 3 (três) frações: secos, orgânicose rejeitos, nos termos do art. 8º do Decreto nº 10.936, de 12 de janeiro de 2022;</w:t>
            </w:r>
          </w:p>
          <w:p w14:paraId="512BBB00" w14:textId="13030DB9" w:rsidR="001C093D" w:rsidRDefault="001C093D" w:rsidP="002A7599">
            <w:pPr>
              <w:jc w:val="both"/>
            </w:pPr>
          </w:p>
        </w:tc>
        <w:tc>
          <w:tcPr>
            <w:tcW w:w="5244" w:type="dxa"/>
          </w:tcPr>
          <w:p w14:paraId="15B1C5D8" w14:textId="77777777" w:rsidR="001C093D" w:rsidRPr="00286EA9" w:rsidRDefault="001C093D" w:rsidP="002A7599">
            <w:pPr>
              <w:rPr>
                <w:color w:val="00B0F0"/>
              </w:rPr>
            </w:pPr>
            <w:r w:rsidRPr="00286EA9">
              <w:rPr>
                <w:color w:val="00B0F0"/>
              </w:rPr>
              <w:t>APÓS CONSULTA PÚBLICA</w:t>
            </w:r>
          </w:p>
          <w:p w14:paraId="5FFFB6F3" w14:textId="305D4BD6" w:rsidR="001C093D" w:rsidRDefault="00C92A4E" w:rsidP="00035419">
            <w:r w:rsidRPr="00035419">
              <w:rPr>
                <w:color w:val="00B0F0"/>
              </w:rPr>
              <w:t>II - segregação na origem dos resíduos sólidos em, no mínimo, 4 (quatro) frações: secos (recicláveis), orgânicos, rejeitos e vidros;</w:t>
            </w:r>
          </w:p>
        </w:tc>
      </w:tr>
      <w:tr w:rsidR="001C093D" w14:paraId="2DD34F11" w14:textId="77777777" w:rsidTr="002A7599">
        <w:tc>
          <w:tcPr>
            <w:tcW w:w="5070" w:type="dxa"/>
            <w:vMerge/>
          </w:tcPr>
          <w:p w14:paraId="40D697B0" w14:textId="77777777" w:rsidR="001C093D" w:rsidRDefault="001C093D" w:rsidP="002A7599"/>
        </w:tc>
        <w:tc>
          <w:tcPr>
            <w:tcW w:w="5244" w:type="dxa"/>
          </w:tcPr>
          <w:p w14:paraId="03862078" w14:textId="77777777" w:rsidR="001C093D" w:rsidRPr="00286EA9" w:rsidRDefault="001C093D" w:rsidP="002A7599">
            <w:pPr>
              <w:rPr>
                <w:color w:val="FF0000"/>
              </w:rPr>
            </w:pPr>
            <w:r w:rsidRPr="00286EA9">
              <w:rPr>
                <w:color w:val="FF0000"/>
              </w:rPr>
              <w:t>APÓS 1ª REUNIÃO DO GT</w:t>
            </w:r>
          </w:p>
          <w:p w14:paraId="4B9853CA" w14:textId="305C2931" w:rsidR="001C093D" w:rsidRDefault="001C093D" w:rsidP="002A7599">
            <w:r>
              <w:rPr>
                <w:color w:val="FF0000"/>
              </w:rPr>
              <w:t>Mantido</w:t>
            </w:r>
            <w:r w:rsidR="00890372">
              <w:rPr>
                <w:color w:val="FF0000"/>
              </w:rPr>
              <w:t xml:space="preserve"> o texto após a consulta pública</w:t>
            </w:r>
          </w:p>
        </w:tc>
      </w:tr>
      <w:tr w:rsidR="001C093D" w14:paraId="54D4D7C6" w14:textId="77777777" w:rsidTr="002A7599">
        <w:tc>
          <w:tcPr>
            <w:tcW w:w="5070" w:type="dxa"/>
            <w:vMerge/>
          </w:tcPr>
          <w:p w14:paraId="1E8CFB1F" w14:textId="77777777" w:rsidR="001C093D" w:rsidRDefault="001C093D" w:rsidP="002A7599"/>
        </w:tc>
        <w:tc>
          <w:tcPr>
            <w:tcW w:w="5244" w:type="dxa"/>
          </w:tcPr>
          <w:p w14:paraId="218A93BA" w14:textId="77777777" w:rsidR="001C093D" w:rsidRPr="003C4998" w:rsidRDefault="001C093D" w:rsidP="002A7599">
            <w:pPr>
              <w:rPr>
                <w:color w:val="00B050"/>
              </w:rPr>
            </w:pPr>
            <w:r w:rsidRPr="003C4998">
              <w:rPr>
                <w:color w:val="00B050"/>
              </w:rPr>
              <w:t>APÓS 2ª REUNIÃO DO GT</w:t>
            </w:r>
          </w:p>
          <w:p w14:paraId="5C521AA3" w14:textId="7FA67825" w:rsidR="001C093D" w:rsidRDefault="001C093D" w:rsidP="002A7599">
            <w:r>
              <w:rPr>
                <w:color w:val="00B050"/>
              </w:rPr>
              <w:t>Não foi objeto de discussão</w:t>
            </w:r>
          </w:p>
        </w:tc>
      </w:tr>
      <w:tr w:rsidR="001C093D" w:rsidRPr="003C4998" w14:paraId="25AA3C02" w14:textId="77777777" w:rsidTr="002A7599">
        <w:tc>
          <w:tcPr>
            <w:tcW w:w="5070" w:type="dxa"/>
            <w:vMerge/>
          </w:tcPr>
          <w:p w14:paraId="0466AABD" w14:textId="77777777" w:rsidR="001C093D" w:rsidRDefault="001C093D" w:rsidP="002A7599"/>
        </w:tc>
        <w:tc>
          <w:tcPr>
            <w:tcW w:w="5244" w:type="dxa"/>
          </w:tcPr>
          <w:p w14:paraId="358F4E94" w14:textId="77777777" w:rsidR="008304FB" w:rsidRPr="008304FB" w:rsidRDefault="008304FB" w:rsidP="008304FB">
            <w:pPr>
              <w:pStyle w:val="paragraph"/>
              <w:spacing w:before="0" w:beforeAutospacing="0" w:after="0" w:afterAutospacing="0"/>
              <w:ind w:left="120" w:right="120"/>
              <w:jc w:val="both"/>
              <w:textAlignment w:val="baseline"/>
              <w:rPr>
                <w:rFonts w:ascii="Arial MT" w:eastAsia="Arial MT" w:hAnsi="Arial MT" w:cs="Arial MT"/>
                <w:b/>
                <w:bCs/>
                <w:color w:val="7030A0"/>
                <w:sz w:val="22"/>
                <w:szCs w:val="22"/>
                <w:lang w:val="pt-PT" w:eastAsia="en-US"/>
              </w:rPr>
            </w:pPr>
            <w:r w:rsidRPr="008304FB">
              <w:rPr>
                <w:rFonts w:eastAsia="Arial MT" w:cs="Arial MT"/>
                <w:b/>
                <w:bCs/>
                <w:color w:val="7030A0"/>
                <w:sz w:val="22"/>
                <w:szCs w:val="22"/>
                <w:lang w:eastAsia="en-US"/>
              </w:rPr>
              <w:t>SUGESTÃO CNC</w:t>
            </w:r>
            <w:r w:rsidRPr="008304FB">
              <w:rPr>
                <w:rFonts w:eastAsia="Arial MT" w:cs="Arial MT"/>
                <w:b/>
                <w:bCs/>
                <w:color w:val="7030A0"/>
                <w:sz w:val="22"/>
                <w:szCs w:val="22"/>
                <w:lang w:val="pt-PT" w:eastAsia="en-US"/>
              </w:rPr>
              <w:t> </w:t>
            </w:r>
          </w:p>
          <w:p w14:paraId="55C641E1" w14:textId="77777777" w:rsidR="008304FB" w:rsidRPr="008304FB" w:rsidRDefault="008304FB" w:rsidP="008304FB">
            <w:pPr>
              <w:pStyle w:val="paragraph"/>
              <w:spacing w:before="0" w:beforeAutospacing="0" w:after="0" w:afterAutospacing="0"/>
              <w:ind w:left="120" w:right="120"/>
              <w:jc w:val="both"/>
              <w:textAlignment w:val="baseline"/>
              <w:rPr>
                <w:rFonts w:ascii="Arial MT" w:eastAsia="Arial MT" w:hAnsi="Arial MT" w:cs="Arial MT"/>
                <w:color w:val="7030A0"/>
                <w:sz w:val="22"/>
                <w:szCs w:val="22"/>
                <w:lang w:val="pt-PT" w:eastAsia="en-US"/>
              </w:rPr>
            </w:pPr>
            <w:r w:rsidRPr="008304FB">
              <w:rPr>
                <w:rFonts w:eastAsia="Arial MT" w:cs="Arial MT"/>
                <w:color w:val="7030A0"/>
                <w:sz w:val="22"/>
                <w:szCs w:val="22"/>
                <w:lang w:eastAsia="en-US"/>
              </w:rPr>
              <w:t xml:space="preserve"> II - </w:t>
            </w:r>
            <w:proofErr w:type="gramStart"/>
            <w:r w:rsidRPr="008304FB">
              <w:rPr>
                <w:rFonts w:eastAsia="Arial MT" w:cs="Arial MT"/>
                <w:color w:val="7030A0"/>
                <w:sz w:val="22"/>
                <w:szCs w:val="22"/>
                <w:lang w:eastAsia="en-US"/>
              </w:rPr>
              <w:t>segregação</w:t>
            </w:r>
            <w:proofErr w:type="gramEnd"/>
            <w:r w:rsidRPr="008304FB">
              <w:rPr>
                <w:rFonts w:eastAsia="Arial MT" w:cs="Arial MT"/>
                <w:color w:val="7030A0"/>
                <w:sz w:val="22"/>
                <w:szCs w:val="22"/>
                <w:lang w:eastAsia="en-US"/>
              </w:rPr>
              <w:t xml:space="preserve"> na origem dos resíduos sólidos em, no mínimo, 4 (quatro) frações: secos (recicláveis), orgânicos, rejeitos e especiais (pilhas, lâmpadas, eletroeletrônicos, pneus, óleos lubrificantes, óleos comestíveis, vidros, entre outros.) </w:t>
            </w:r>
            <w:r w:rsidRPr="008304FB">
              <w:rPr>
                <w:rFonts w:eastAsia="Arial MT" w:cs="Arial MT"/>
                <w:color w:val="7030A0"/>
                <w:sz w:val="22"/>
                <w:szCs w:val="22"/>
                <w:lang w:val="pt-PT" w:eastAsia="en-US"/>
              </w:rPr>
              <w:t> </w:t>
            </w:r>
          </w:p>
          <w:p w14:paraId="71B0C609" w14:textId="79A4F5AF" w:rsidR="001C093D" w:rsidRPr="003C4998" w:rsidRDefault="008304FB" w:rsidP="00E072B3">
            <w:pPr>
              <w:pStyle w:val="paragraph"/>
              <w:spacing w:before="0" w:beforeAutospacing="0" w:after="0" w:afterAutospacing="0"/>
              <w:ind w:left="120" w:right="120"/>
              <w:jc w:val="both"/>
              <w:textAlignment w:val="baseline"/>
              <w:rPr>
                <w:color w:val="00B050"/>
              </w:rPr>
            </w:pPr>
            <w:r w:rsidRPr="008304FB">
              <w:rPr>
                <w:rFonts w:eastAsia="Arial MT" w:cs="Arial MT"/>
                <w:color w:val="7030A0"/>
                <w:sz w:val="22"/>
                <w:szCs w:val="22"/>
                <w:lang w:eastAsia="en-US"/>
              </w:rPr>
              <w:t>Justificativa: É preciso que os resíduos passíveis de logística reversa sejam segregados na fonte pelo gerador. E caso os sistemas de logística reversa não aceitem resíduos pós-consumo de grandes geradores, estes precisarão custear o tratamento e disposição final de tais resíduos.</w:t>
            </w:r>
          </w:p>
        </w:tc>
      </w:tr>
      <w:tr w:rsidR="00606B7F" w:rsidRPr="003C4998" w14:paraId="570BE360" w14:textId="77777777" w:rsidTr="002A7599">
        <w:tc>
          <w:tcPr>
            <w:tcW w:w="5070" w:type="dxa"/>
          </w:tcPr>
          <w:p w14:paraId="25D69415" w14:textId="77777777" w:rsidR="00606B7F" w:rsidRDefault="00606B7F" w:rsidP="002A7599"/>
        </w:tc>
        <w:tc>
          <w:tcPr>
            <w:tcW w:w="5244" w:type="dxa"/>
          </w:tcPr>
          <w:p w14:paraId="4FF68BC0" w14:textId="77777777" w:rsidR="00606B7F" w:rsidRDefault="00606B7F" w:rsidP="008304FB">
            <w:pPr>
              <w:pStyle w:val="paragraph"/>
              <w:spacing w:before="0" w:beforeAutospacing="0" w:after="0" w:afterAutospacing="0"/>
              <w:ind w:left="120" w:right="120"/>
              <w:jc w:val="both"/>
              <w:textAlignment w:val="baseline"/>
              <w:rPr>
                <w:rFonts w:eastAsia="Arial MT" w:cs="Arial MT"/>
                <w:b/>
                <w:bCs/>
                <w:color w:val="7030A0"/>
                <w:sz w:val="22"/>
                <w:szCs w:val="22"/>
                <w:lang w:eastAsia="en-US"/>
              </w:rPr>
            </w:pPr>
            <w:r>
              <w:rPr>
                <w:rFonts w:eastAsia="Arial MT" w:cs="Arial MT"/>
                <w:b/>
                <w:bCs/>
                <w:color w:val="7030A0"/>
                <w:sz w:val="22"/>
                <w:szCs w:val="22"/>
                <w:lang w:eastAsia="en-US"/>
              </w:rPr>
              <w:t>3ª Reunião do GT:</w:t>
            </w:r>
          </w:p>
          <w:p w14:paraId="19B10F18" w14:textId="34761A0A" w:rsidR="00963E96" w:rsidRPr="00963E96" w:rsidRDefault="00963E96" w:rsidP="00963E96">
            <w:pPr>
              <w:rPr>
                <w:rFonts w:ascii="Times New Roman" w:hAnsi="Times New Roman"/>
                <w:color w:val="7030A0"/>
                <w:lang w:val="pt-BR"/>
              </w:rPr>
            </w:pPr>
            <w:r w:rsidRPr="00963E96">
              <w:rPr>
                <w:rFonts w:ascii="Times New Roman" w:hAnsi="Times New Roman"/>
                <w:color w:val="7030A0"/>
                <w:lang w:val="pt-BR"/>
              </w:rPr>
              <w:t xml:space="preserve">II - </w:t>
            </w:r>
            <w:proofErr w:type="gramStart"/>
            <w:r w:rsidRPr="00963E96">
              <w:rPr>
                <w:rFonts w:ascii="Times New Roman" w:hAnsi="Times New Roman"/>
                <w:color w:val="7030A0"/>
                <w:lang w:val="pt-BR"/>
              </w:rPr>
              <w:t>segregação</w:t>
            </w:r>
            <w:proofErr w:type="gramEnd"/>
            <w:r w:rsidRPr="00963E96">
              <w:rPr>
                <w:rFonts w:ascii="Times New Roman" w:hAnsi="Times New Roman"/>
                <w:color w:val="7030A0"/>
                <w:lang w:val="pt-BR"/>
              </w:rPr>
              <w:t xml:space="preserve"> na origem dos resíduos sólidos em, no mínimo, três frações - secos, orgânicos e rejeitos -, com a progressiva separação dos resíduos recicláveis em suas parcelas específicas, nos termos do art. 8º do Decreto nº 10.936, de 2022;</w:t>
            </w:r>
          </w:p>
          <w:p w14:paraId="33FB9EE7" w14:textId="4EE8B1B7" w:rsidR="00606B7F" w:rsidRPr="008304FB" w:rsidRDefault="00606B7F" w:rsidP="008304FB">
            <w:pPr>
              <w:pStyle w:val="paragraph"/>
              <w:spacing w:before="0" w:beforeAutospacing="0" w:after="0" w:afterAutospacing="0"/>
              <w:ind w:left="120" w:right="120"/>
              <w:jc w:val="both"/>
              <w:textAlignment w:val="baseline"/>
              <w:rPr>
                <w:rFonts w:eastAsia="Arial MT" w:cs="Arial MT"/>
                <w:b/>
                <w:bCs/>
                <w:color w:val="7030A0"/>
                <w:sz w:val="22"/>
                <w:szCs w:val="22"/>
                <w:lang w:eastAsia="en-US"/>
              </w:rPr>
            </w:pPr>
          </w:p>
        </w:tc>
      </w:tr>
      <w:tr w:rsidR="00CF4C6D" w14:paraId="1FA42C26" w14:textId="77777777" w:rsidTr="002A7599">
        <w:tc>
          <w:tcPr>
            <w:tcW w:w="5070" w:type="dxa"/>
            <w:vMerge w:val="restart"/>
          </w:tcPr>
          <w:p w14:paraId="5A19D30D" w14:textId="77777777" w:rsidR="009D1E3F" w:rsidRDefault="00CF4C6D" w:rsidP="009D1E3F">
            <w:pPr>
              <w:rPr>
                <w:lang w:val="en-GB"/>
              </w:rPr>
            </w:pPr>
            <w:r w:rsidRPr="00321FC0">
              <w:rPr>
                <w:lang w:val="en-GB"/>
              </w:rPr>
              <w:t>TEXTO ORIGINAL</w:t>
            </w:r>
          </w:p>
          <w:p w14:paraId="495D5993" w14:textId="651B0EF6" w:rsidR="00332787" w:rsidRDefault="00332787" w:rsidP="009D1E3F">
            <w:r>
              <w:lastRenderedPageBreak/>
              <w:t>III - flexibilização da definição dos limites de volume, ou outro parâmetro, de resíduos sólidos quecaracterizem o Grande Gerador, conforme as especificidades do território, a ser definido pelo Poder Público municipal;</w:t>
            </w:r>
          </w:p>
          <w:p w14:paraId="7197030F" w14:textId="77777777" w:rsidR="00332787" w:rsidRPr="00321FC0" w:rsidRDefault="00332787" w:rsidP="002A7599">
            <w:pPr>
              <w:rPr>
                <w:lang w:val="en-GB"/>
              </w:rPr>
            </w:pPr>
          </w:p>
          <w:p w14:paraId="7686D838" w14:textId="77777777" w:rsidR="00CF4C6D" w:rsidRDefault="00CF4C6D" w:rsidP="002A7599">
            <w:pPr>
              <w:jc w:val="both"/>
            </w:pPr>
          </w:p>
        </w:tc>
        <w:tc>
          <w:tcPr>
            <w:tcW w:w="5244" w:type="dxa"/>
          </w:tcPr>
          <w:p w14:paraId="2E21DA13" w14:textId="77777777" w:rsidR="00CF4C6D" w:rsidRPr="00286EA9" w:rsidRDefault="00CF4C6D" w:rsidP="002A7599">
            <w:pPr>
              <w:rPr>
                <w:color w:val="00B0F0"/>
              </w:rPr>
            </w:pPr>
            <w:r w:rsidRPr="00286EA9">
              <w:rPr>
                <w:color w:val="00B0F0"/>
              </w:rPr>
              <w:lastRenderedPageBreak/>
              <w:t>APÓS CONSULTA PÚBLICA</w:t>
            </w:r>
          </w:p>
          <w:p w14:paraId="63B7DCF2" w14:textId="3B1B7999" w:rsidR="00CF4C6D" w:rsidRDefault="004A3C24" w:rsidP="002A7599">
            <w:r w:rsidRPr="00EE51E7">
              <w:rPr>
                <w:color w:val="00B0F0"/>
              </w:rPr>
              <w:lastRenderedPageBreak/>
              <w:t>III - definição dos limites de volume, ou outro parâmetro, de resíduos sólidos que caracterizem o Grande Gerador, conforme as especificidades do território, a ser definido pelo Poder Público municipal;</w:t>
            </w:r>
          </w:p>
        </w:tc>
      </w:tr>
      <w:tr w:rsidR="00CF4C6D" w14:paraId="082F12A3" w14:textId="77777777" w:rsidTr="002A7599">
        <w:tc>
          <w:tcPr>
            <w:tcW w:w="5070" w:type="dxa"/>
            <w:vMerge/>
          </w:tcPr>
          <w:p w14:paraId="783E676C" w14:textId="77777777" w:rsidR="00CF4C6D" w:rsidRDefault="00CF4C6D" w:rsidP="002A7599"/>
        </w:tc>
        <w:tc>
          <w:tcPr>
            <w:tcW w:w="5244" w:type="dxa"/>
          </w:tcPr>
          <w:p w14:paraId="0D128E3A" w14:textId="77777777" w:rsidR="00CF4C6D" w:rsidRPr="00286EA9" w:rsidRDefault="00CF4C6D" w:rsidP="002A7599">
            <w:pPr>
              <w:rPr>
                <w:color w:val="FF0000"/>
              </w:rPr>
            </w:pPr>
            <w:r w:rsidRPr="00286EA9">
              <w:rPr>
                <w:color w:val="FF0000"/>
              </w:rPr>
              <w:t>APÓS 1ª REUNIÃO DO GT</w:t>
            </w:r>
          </w:p>
          <w:p w14:paraId="1BE70171" w14:textId="4818EF70" w:rsidR="00CF4C6D" w:rsidRDefault="00CF4C6D" w:rsidP="002A7599">
            <w:r>
              <w:rPr>
                <w:color w:val="FF0000"/>
              </w:rPr>
              <w:t>Mantido</w:t>
            </w:r>
            <w:r w:rsidR="00EE51E7">
              <w:rPr>
                <w:color w:val="FF0000"/>
              </w:rPr>
              <w:t xml:space="preserve"> o texto </w:t>
            </w:r>
            <w:r w:rsidR="004E5064">
              <w:rPr>
                <w:color w:val="FF0000"/>
              </w:rPr>
              <w:t>após consulta pública</w:t>
            </w:r>
          </w:p>
        </w:tc>
      </w:tr>
      <w:tr w:rsidR="00CF4C6D" w14:paraId="2E18C402" w14:textId="77777777" w:rsidTr="002A7599">
        <w:tc>
          <w:tcPr>
            <w:tcW w:w="5070" w:type="dxa"/>
            <w:vMerge/>
          </w:tcPr>
          <w:p w14:paraId="10EAAEBD" w14:textId="77777777" w:rsidR="00CF4C6D" w:rsidRDefault="00CF4C6D" w:rsidP="002A7599"/>
        </w:tc>
        <w:tc>
          <w:tcPr>
            <w:tcW w:w="5244" w:type="dxa"/>
          </w:tcPr>
          <w:p w14:paraId="163E52FE" w14:textId="77777777" w:rsidR="00CF4C6D" w:rsidRPr="003C4998" w:rsidRDefault="00CF4C6D" w:rsidP="002A7599">
            <w:pPr>
              <w:rPr>
                <w:color w:val="00B050"/>
              </w:rPr>
            </w:pPr>
            <w:r w:rsidRPr="003C4998">
              <w:rPr>
                <w:color w:val="00B050"/>
              </w:rPr>
              <w:t>APÓS 2ª REUNIÃO DO GT</w:t>
            </w:r>
          </w:p>
          <w:p w14:paraId="700294F1" w14:textId="0F2E3EBC" w:rsidR="00CF4C6D" w:rsidRDefault="00CF4C6D" w:rsidP="002A7599">
            <w:r>
              <w:rPr>
                <w:color w:val="00B050"/>
              </w:rPr>
              <w:t>Não foi objeto de discussão</w:t>
            </w:r>
          </w:p>
        </w:tc>
      </w:tr>
      <w:tr w:rsidR="00CF4C6D" w:rsidRPr="003C4998" w14:paraId="0A4FDFA8" w14:textId="77777777" w:rsidTr="002A7599">
        <w:tc>
          <w:tcPr>
            <w:tcW w:w="5070" w:type="dxa"/>
            <w:vMerge/>
          </w:tcPr>
          <w:p w14:paraId="07244E48" w14:textId="77777777" w:rsidR="00CF4C6D" w:rsidRDefault="00CF4C6D" w:rsidP="002A7599"/>
        </w:tc>
        <w:tc>
          <w:tcPr>
            <w:tcW w:w="5244" w:type="dxa"/>
          </w:tcPr>
          <w:p w14:paraId="16DBD38F" w14:textId="77777777" w:rsidR="00CF4C6D" w:rsidRPr="003C4998" w:rsidRDefault="00CF4C6D" w:rsidP="002A7599">
            <w:pPr>
              <w:rPr>
                <w:color w:val="00B050"/>
              </w:rPr>
            </w:pPr>
            <w:r w:rsidRPr="00416940">
              <w:rPr>
                <w:color w:val="7030A0"/>
              </w:rPr>
              <w:t>TEXTO PROPOSTO DURANTE REUNIÃO ATUAL</w:t>
            </w:r>
          </w:p>
        </w:tc>
      </w:tr>
      <w:tr w:rsidR="00CF4C6D" w14:paraId="249224F0" w14:textId="77777777" w:rsidTr="002A7599">
        <w:tc>
          <w:tcPr>
            <w:tcW w:w="5070" w:type="dxa"/>
            <w:vMerge w:val="restart"/>
          </w:tcPr>
          <w:p w14:paraId="5BF102F5" w14:textId="77777777" w:rsidR="00CF4C6D" w:rsidRPr="00321FC0" w:rsidRDefault="00CF4C6D" w:rsidP="002A7599">
            <w:pPr>
              <w:rPr>
                <w:lang w:val="en-GB"/>
              </w:rPr>
            </w:pPr>
            <w:r w:rsidRPr="00321FC0">
              <w:rPr>
                <w:lang w:val="en-GB"/>
              </w:rPr>
              <w:t>TEXTO ORIGINAL</w:t>
            </w:r>
          </w:p>
          <w:p w14:paraId="19078B92" w14:textId="2314E796" w:rsidR="00342558" w:rsidRDefault="00342558" w:rsidP="00342558">
            <w:pPr>
              <w:spacing w:after="151" w:line="255" w:lineRule="auto"/>
              <w:ind w:left="10"/>
              <w:jc w:val="both"/>
            </w:pPr>
            <w:r>
              <w:t>IV - estabelecimento da obrigatoriedade da elaboração de planos de gerenciamento de resíduos</w:t>
            </w:r>
            <w:r w:rsidR="00320DF2">
              <w:t xml:space="preserve"> </w:t>
            </w:r>
            <w:r>
              <w:t>sólidos, nos termos do art. 63 do Decreto nº 10.936, de 12 de janeiro de 2022;</w:t>
            </w:r>
          </w:p>
          <w:p w14:paraId="480B63A5" w14:textId="77777777" w:rsidR="00CF4C6D" w:rsidRDefault="00CF4C6D" w:rsidP="002A7599">
            <w:pPr>
              <w:jc w:val="both"/>
            </w:pPr>
          </w:p>
        </w:tc>
        <w:tc>
          <w:tcPr>
            <w:tcW w:w="5244" w:type="dxa"/>
          </w:tcPr>
          <w:p w14:paraId="77FA8755" w14:textId="77777777" w:rsidR="00CF4C6D" w:rsidRPr="00286EA9" w:rsidRDefault="00CF4C6D" w:rsidP="002A7599">
            <w:pPr>
              <w:rPr>
                <w:color w:val="00B0F0"/>
              </w:rPr>
            </w:pPr>
            <w:r w:rsidRPr="00286EA9">
              <w:rPr>
                <w:color w:val="00B0F0"/>
              </w:rPr>
              <w:t>APÓS CONSULTA PÚBLICA</w:t>
            </w:r>
          </w:p>
          <w:p w14:paraId="6126B246" w14:textId="26547A13" w:rsidR="00CF4C6D" w:rsidRDefault="00D27E68" w:rsidP="00D27E68">
            <w:pPr>
              <w:jc w:val="both"/>
            </w:pPr>
            <w:r w:rsidRPr="00D27E68">
              <w:rPr>
                <w:color w:val="00B0F0"/>
              </w:rPr>
              <w:t>IV - estabelecimento da obrigatoriedade da elaboração de planos de gerenciamento de resíduos sólidos, nos termos do Art. 20 da Lei nº 12.305, de 02 de agosto de 2010</w:t>
            </w:r>
          </w:p>
        </w:tc>
      </w:tr>
      <w:tr w:rsidR="00CF4C6D" w14:paraId="503A8EAC" w14:textId="77777777" w:rsidTr="002A7599">
        <w:tc>
          <w:tcPr>
            <w:tcW w:w="5070" w:type="dxa"/>
            <w:vMerge/>
          </w:tcPr>
          <w:p w14:paraId="159FC82F" w14:textId="77777777" w:rsidR="00CF4C6D" w:rsidRDefault="00CF4C6D" w:rsidP="002A7599"/>
        </w:tc>
        <w:tc>
          <w:tcPr>
            <w:tcW w:w="5244" w:type="dxa"/>
          </w:tcPr>
          <w:p w14:paraId="2DCF6102" w14:textId="77777777" w:rsidR="00CF4C6D" w:rsidRPr="00286EA9" w:rsidRDefault="00CF4C6D" w:rsidP="002A7599">
            <w:pPr>
              <w:rPr>
                <w:color w:val="FF0000"/>
              </w:rPr>
            </w:pPr>
            <w:r w:rsidRPr="00286EA9">
              <w:rPr>
                <w:color w:val="FF0000"/>
              </w:rPr>
              <w:t>APÓS 1ª REUNIÃO DO GT</w:t>
            </w:r>
          </w:p>
          <w:p w14:paraId="07C94A78" w14:textId="59FA54EE" w:rsidR="00CF4C6D" w:rsidRDefault="00CF4C6D" w:rsidP="002A7599">
            <w:r w:rsidRPr="00286EA9">
              <w:rPr>
                <w:color w:val="FF0000"/>
              </w:rPr>
              <w:t>Art.</w:t>
            </w:r>
            <w:r>
              <w:rPr>
                <w:color w:val="FF0000"/>
              </w:rPr>
              <w:t>2</w:t>
            </w:r>
            <w:r w:rsidRPr="00286EA9">
              <w:rPr>
                <w:color w:val="FF0000"/>
              </w:rPr>
              <w:t>º</w:t>
            </w:r>
            <w:r>
              <w:rPr>
                <w:color w:val="FF0000"/>
              </w:rPr>
              <w:t xml:space="preserve"> Mantido</w:t>
            </w:r>
            <w:r w:rsidR="004D6D13">
              <w:rPr>
                <w:color w:val="FF0000"/>
              </w:rPr>
              <w:t xml:space="preserve"> </w:t>
            </w:r>
            <w:r w:rsidR="00BF0A62">
              <w:rPr>
                <w:color w:val="FF0000"/>
              </w:rPr>
              <w:t>o texto após consulta pública</w:t>
            </w:r>
          </w:p>
        </w:tc>
      </w:tr>
      <w:tr w:rsidR="00CF4C6D" w14:paraId="37AAF075" w14:textId="77777777" w:rsidTr="002A7599">
        <w:tc>
          <w:tcPr>
            <w:tcW w:w="5070" w:type="dxa"/>
            <w:vMerge/>
          </w:tcPr>
          <w:p w14:paraId="71803559" w14:textId="77777777" w:rsidR="00CF4C6D" w:rsidRDefault="00CF4C6D" w:rsidP="002A7599"/>
        </w:tc>
        <w:tc>
          <w:tcPr>
            <w:tcW w:w="5244" w:type="dxa"/>
          </w:tcPr>
          <w:p w14:paraId="5E8B8181" w14:textId="77777777" w:rsidR="00CF4C6D" w:rsidRPr="003C4998" w:rsidRDefault="00CF4C6D" w:rsidP="002A7599">
            <w:pPr>
              <w:rPr>
                <w:color w:val="00B050"/>
              </w:rPr>
            </w:pPr>
            <w:r w:rsidRPr="003C4998">
              <w:rPr>
                <w:color w:val="00B050"/>
              </w:rPr>
              <w:t>APÓS 2ª REUNIÃO DO GT</w:t>
            </w:r>
          </w:p>
          <w:p w14:paraId="28F41A8A" w14:textId="0E76C628" w:rsidR="00CF4C6D" w:rsidRDefault="00CF4C6D" w:rsidP="002A7599">
            <w:r>
              <w:rPr>
                <w:color w:val="00B050"/>
              </w:rPr>
              <w:t>Não foi objeto de discussão</w:t>
            </w:r>
          </w:p>
        </w:tc>
      </w:tr>
      <w:tr w:rsidR="00CF4C6D" w:rsidRPr="003C4998" w14:paraId="112DDBB7" w14:textId="77777777" w:rsidTr="002A7599">
        <w:tc>
          <w:tcPr>
            <w:tcW w:w="5070" w:type="dxa"/>
            <w:vMerge/>
          </w:tcPr>
          <w:p w14:paraId="33D7878E" w14:textId="77777777" w:rsidR="00CF4C6D" w:rsidRDefault="00CF4C6D" w:rsidP="002A7599"/>
        </w:tc>
        <w:tc>
          <w:tcPr>
            <w:tcW w:w="5244" w:type="dxa"/>
          </w:tcPr>
          <w:p w14:paraId="6E781E43" w14:textId="77777777" w:rsidR="00CF4C6D" w:rsidRPr="003C4998" w:rsidRDefault="00CF4C6D" w:rsidP="002A7599">
            <w:pPr>
              <w:rPr>
                <w:color w:val="00B050"/>
              </w:rPr>
            </w:pPr>
            <w:r w:rsidRPr="00416940">
              <w:rPr>
                <w:color w:val="7030A0"/>
              </w:rPr>
              <w:t>TEXTO PROPOSTO DURANTE REUNIÃO ATUAL</w:t>
            </w:r>
          </w:p>
        </w:tc>
      </w:tr>
      <w:tr w:rsidR="00CF4C6D" w14:paraId="707EC556" w14:textId="77777777" w:rsidTr="002A7599">
        <w:tc>
          <w:tcPr>
            <w:tcW w:w="5070" w:type="dxa"/>
            <w:vMerge w:val="restart"/>
          </w:tcPr>
          <w:p w14:paraId="2FF7D7D6" w14:textId="77777777" w:rsidR="00CF4C6D" w:rsidRPr="00321FC0" w:rsidRDefault="00CF4C6D" w:rsidP="002A7599">
            <w:pPr>
              <w:rPr>
                <w:lang w:val="en-GB"/>
              </w:rPr>
            </w:pPr>
            <w:r w:rsidRPr="00321FC0">
              <w:rPr>
                <w:lang w:val="en-GB"/>
              </w:rPr>
              <w:t>TEXTO ORIGINAL</w:t>
            </w:r>
          </w:p>
          <w:p w14:paraId="35E6D18B" w14:textId="2F453773" w:rsidR="00FC6926" w:rsidRDefault="00FC6926" w:rsidP="00FC6926">
            <w:pPr>
              <w:spacing w:after="151" w:line="255" w:lineRule="auto"/>
              <w:ind w:left="10"/>
              <w:jc w:val="both"/>
            </w:pPr>
            <w:r>
              <w:t>V - promoção de instrumentos para fiscalização e monitoramento das atividades de Grandes Geradores;</w:t>
            </w:r>
          </w:p>
          <w:p w14:paraId="52200CCD" w14:textId="77777777" w:rsidR="00CF4C6D" w:rsidRDefault="00CF4C6D" w:rsidP="002A7599">
            <w:pPr>
              <w:jc w:val="both"/>
            </w:pPr>
          </w:p>
        </w:tc>
        <w:tc>
          <w:tcPr>
            <w:tcW w:w="5244" w:type="dxa"/>
          </w:tcPr>
          <w:p w14:paraId="41D00FD4" w14:textId="77777777" w:rsidR="00F20FEF" w:rsidRDefault="00CF4C6D" w:rsidP="00F20FEF">
            <w:pPr>
              <w:rPr>
                <w:color w:val="00B0F0"/>
              </w:rPr>
            </w:pPr>
            <w:r w:rsidRPr="00286EA9">
              <w:rPr>
                <w:color w:val="00B0F0"/>
              </w:rPr>
              <w:t>APÓS CONSULTA PÚBLICA</w:t>
            </w:r>
          </w:p>
          <w:p w14:paraId="08D50DCA" w14:textId="1F41FF5D" w:rsidR="00CF4C6D" w:rsidRDefault="00F20FEF" w:rsidP="00F20FEF">
            <w:pPr>
              <w:jc w:val="both"/>
            </w:pPr>
            <w:r w:rsidRPr="00F20FEF">
              <w:rPr>
                <w:color w:val="00B0F0"/>
              </w:rPr>
              <w:t>V</w:t>
            </w:r>
            <w:r w:rsidR="007F1A8D">
              <w:rPr>
                <w:color w:val="00B0F0"/>
              </w:rPr>
              <w:t xml:space="preserve"> - </w:t>
            </w:r>
            <w:r w:rsidRPr="00F20FEF">
              <w:rPr>
                <w:color w:val="00B0F0"/>
              </w:rPr>
              <w:t>implementação de mecanismos para fiscalização e monitoramento das atividades de Grandes Geradores, priorizando a utilização de meios digitais;</w:t>
            </w:r>
          </w:p>
        </w:tc>
      </w:tr>
      <w:tr w:rsidR="00CF4C6D" w14:paraId="52BA9707" w14:textId="77777777" w:rsidTr="002A7599">
        <w:tc>
          <w:tcPr>
            <w:tcW w:w="5070" w:type="dxa"/>
            <w:vMerge/>
          </w:tcPr>
          <w:p w14:paraId="4A6574F8" w14:textId="77777777" w:rsidR="00CF4C6D" w:rsidRDefault="00CF4C6D" w:rsidP="002A7599"/>
        </w:tc>
        <w:tc>
          <w:tcPr>
            <w:tcW w:w="5244" w:type="dxa"/>
          </w:tcPr>
          <w:p w14:paraId="31452A55" w14:textId="77777777" w:rsidR="00CF4C6D" w:rsidRPr="00286EA9" w:rsidRDefault="00CF4C6D" w:rsidP="002A7599">
            <w:pPr>
              <w:rPr>
                <w:color w:val="FF0000"/>
              </w:rPr>
            </w:pPr>
            <w:r w:rsidRPr="00286EA9">
              <w:rPr>
                <w:color w:val="FF0000"/>
              </w:rPr>
              <w:t>APÓS 1ª REUNIÃO DO GT</w:t>
            </w:r>
          </w:p>
          <w:p w14:paraId="4575C95C" w14:textId="5E003238" w:rsidR="00CF4C6D" w:rsidRDefault="00CF4C6D" w:rsidP="002A7599">
            <w:r>
              <w:rPr>
                <w:color w:val="FF0000"/>
              </w:rPr>
              <w:t>Mantido</w:t>
            </w:r>
            <w:r w:rsidR="007F1A8D">
              <w:rPr>
                <w:color w:val="FF0000"/>
              </w:rPr>
              <w:t xml:space="preserve"> </w:t>
            </w:r>
            <w:r w:rsidR="005110C6">
              <w:rPr>
                <w:color w:val="FF0000"/>
              </w:rPr>
              <w:t>o texto após consulta pública</w:t>
            </w:r>
          </w:p>
        </w:tc>
      </w:tr>
      <w:tr w:rsidR="00CF4C6D" w14:paraId="41C92387" w14:textId="77777777" w:rsidTr="002A7599">
        <w:tc>
          <w:tcPr>
            <w:tcW w:w="5070" w:type="dxa"/>
            <w:vMerge/>
          </w:tcPr>
          <w:p w14:paraId="5B40C1C1" w14:textId="77777777" w:rsidR="00CF4C6D" w:rsidRDefault="00CF4C6D" w:rsidP="002A7599"/>
        </w:tc>
        <w:tc>
          <w:tcPr>
            <w:tcW w:w="5244" w:type="dxa"/>
          </w:tcPr>
          <w:p w14:paraId="5E55FDA0" w14:textId="77777777" w:rsidR="00CF4C6D" w:rsidRPr="003C4998" w:rsidRDefault="00CF4C6D" w:rsidP="002A7599">
            <w:pPr>
              <w:rPr>
                <w:color w:val="00B050"/>
              </w:rPr>
            </w:pPr>
            <w:r w:rsidRPr="003C4998">
              <w:rPr>
                <w:color w:val="00B050"/>
              </w:rPr>
              <w:t>APÓS 2ª REUNIÃO DO GT</w:t>
            </w:r>
          </w:p>
          <w:p w14:paraId="23EFCE46" w14:textId="78BF21E6" w:rsidR="00CF4C6D" w:rsidRDefault="00CF4C6D" w:rsidP="002A7599">
            <w:r>
              <w:rPr>
                <w:color w:val="00B050"/>
              </w:rPr>
              <w:t>Não foi objeto de discussão</w:t>
            </w:r>
          </w:p>
        </w:tc>
      </w:tr>
      <w:tr w:rsidR="00CF4C6D" w:rsidRPr="003C4998" w14:paraId="29974B97" w14:textId="77777777" w:rsidTr="002A7599">
        <w:tc>
          <w:tcPr>
            <w:tcW w:w="5070" w:type="dxa"/>
            <w:vMerge/>
          </w:tcPr>
          <w:p w14:paraId="5C64D28D" w14:textId="77777777" w:rsidR="00CF4C6D" w:rsidRDefault="00CF4C6D" w:rsidP="002A7599"/>
        </w:tc>
        <w:tc>
          <w:tcPr>
            <w:tcW w:w="5244" w:type="dxa"/>
          </w:tcPr>
          <w:p w14:paraId="22EE4344" w14:textId="77777777" w:rsidR="00CF4C6D" w:rsidRPr="003C4998" w:rsidRDefault="00CF4C6D" w:rsidP="002A7599">
            <w:pPr>
              <w:rPr>
                <w:color w:val="00B050"/>
              </w:rPr>
            </w:pPr>
            <w:r w:rsidRPr="00416940">
              <w:rPr>
                <w:color w:val="7030A0"/>
              </w:rPr>
              <w:t>TEXTO PROPOSTO DURANTE REUNIÃO ATUAL</w:t>
            </w:r>
          </w:p>
        </w:tc>
      </w:tr>
      <w:tr w:rsidR="00CF4C6D" w14:paraId="4492C31A" w14:textId="77777777" w:rsidTr="002A7599">
        <w:tc>
          <w:tcPr>
            <w:tcW w:w="5070" w:type="dxa"/>
            <w:vMerge w:val="restart"/>
          </w:tcPr>
          <w:p w14:paraId="2C3BA910" w14:textId="77777777" w:rsidR="00CF4C6D" w:rsidRPr="00321FC0" w:rsidRDefault="00CF4C6D" w:rsidP="002A7599">
            <w:pPr>
              <w:rPr>
                <w:lang w:val="en-GB"/>
              </w:rPr>
            </w:pPr>
            <w:bookmarkStart w:id="4" w:name="_Hlk236995874"/>
            <w:r w:rsidRPr="00321FC0">
              <w:rPr>
                <w:lang w:val="en-GB"/>
              </w:rPr>
              <w:t>TEXTO ORIGINAL</w:t>
            </w:r>
          </w:p>
          <w:p w14:paraId="1E47FDB1" w14:textId="76CA9477" w:rsidR="00811AD9" w:rsidRDefault="00811AD9" w:rsidP="00811AD9">
            <w:pPr>
              <w:spacing w:after="151" w:line="255" w:lineRule="auto"/>
              <w:ind w:left="10"/>
              <w:jc w:val="both"/>
            </w:pPr>
            <w:r>
              <w:t>VI - priorização da contratação de cooperativas ou associações de catadores de materiais recicláveis legalmente habilitadas para o manejo e destinação ambientalmente adequada dos resíduos e rejeitos provenientes dos grandes geradores;</w:t>
            </w:r>
          </w:p>
          <w:p w14:paraId="07D1900D" w14:textId="77777777" w:rsidR="00CF4C6D" w:rsidRDefault="00CF4C6D" w:rsidP="002A7599">
            <w:pPr>
              <w:jc w:val="both"/>
            </w:pPr>
          </w:p>
        </w:tc>
        <w:tc>
          <w:tcPr>
            <w:tcW w:w="5244" w:type="dxa"/>
          </w:tcPr>
          <w:p w14:paraId="0D8FEFE8" w14:textId="77777777" w:rsidR="00CF4C6D" w:rsidRPr="00286EA9" w:rsidRDefault="00CF4C6D" w:rsidP="002A7599">
            <w:pPr>
              <w:rPr>
                <w:color w:val="00B0F0"/>
              </w:rPr>
            </w:pPr>
            <w:r w:rsidRPr="00286EA9">
              <w:rPr>
                <w:color w:val="00B0F0"/>
              </w:rPr>
              <w:t>APÓS CONSULTA PÚBLICA</w:t>
            </w:r>
          </w:p>
          <w:p w14:paraId="65F35F10" w14:textId="33943E4A" w:rsidR="00CF4C6D" w:rsidRDefault="00D05720" w:rsidP="002A7599">
            <w:r w:rsidRPr="00D05720">
              <w:rPr>
                <w:color w:val="00B0F0"/>
              </w:rPr>
              <w:t>VI – priorização da contratação de cooperativas ou associações de catadores de materiais recicláveis, para a coleta, triagem, beneficiamento e destinação ambientalmente adequada das frações recicláveis segregadas na origem pelos Grandes Geradores, observadas as exigências legais aplicáveis.</w:t>
            </w:r>
          </w:p>
        </w:tc>
      </w:tr>
      <w:tr w:rsidR="00CF4C6D" w14:paraId="209B7641" w14:textId="77777777" w:rsidTr="002A7599">
        <w:tc>
          <w:tcPr>
            <w:tcW w:w="5070" w:type="dxa"/>
            <w:vMerge/>
          </w:tcPr>
          <w:p w14:paraId="4D539190" w14:textId="77777777" w:rsidR="00CF4C6D" w:rsidRDefault="00CF4C6D" w:rsidP="002A7599"/>
        </w:tc>
        <w:tc>
          <w:tcPr>
            <w:tcW w:w="5244" w:type="dxa"/>
          </w:tcPr>
          <w:p w14:paraId="1A042857" w14:textId="77777777" w:rsidR="00CF4C6D" w:rsidRPr="00286EA9" w:rsidRDefault="00CF4C6D" w:rsidP="002A7599">
            <w:pPr>
              <w:rPr>
                <w:color w:val="FF0000"/>
              </w:rPr>
            </w:pPr>
            <w:r w:rsidRPr="00286EA9">
              <w:rPr>
                <w:color w:val="FF0000"/>
              </w:rPr>
              <w:t>APÓS 1ª REUNIÃO DO GT</w:t>
            </w:r>
          </w:p>
          <w:p w14:paraId="2C8C6214" w14:textId="4AC4037F" w:rsidR="00CF4C6D" w:rsidRDefault="008F68DE" w:rsidP="002A7599">
            <w:r w:rsidRPr="36DF5DBE">
              <w:rPr>
                <w:rFonts w:ascii="Segoe UI" w:eastAsia="Segoe UI" w:hAnsi="Segoe UI" w:cs="Segoe UI"/>
                <w:color w:val="FF0000"/>
                <w:sz w:val="21"/>
                <w:szCs w:val="21"/>
              </w:rPr>
              <w:t xml:space="preserve">VI - contratação de cooperativas ou associações de catadores de materiais recicláveis para a coleta, triagem, beneficiamento e destinação ambientalmente adequada das frações recicláveis segregadas na origem pelos Grandes Geradores, observadas as exigências legais aplicáveis, </w:t>
            </w:r>
            <w:r w:rsidRPr="008F68DE">
              <w:rPr>
                <w:rFonts w:ascii="Segoe UI" w:eastAsia="Segoe UI" w:hAnsi="Segoe UI" w:cs="Segoe UI"/>
                <w:color w:val="FF0000"/>
                <w:sz w:val="21"/>
                <w:szCs w:val="21"/>
              </w:rPr>
              <w:t>ressalvada a comprovada impossibilidade;</w:t>
            </w:r>
          </w:p>
        </w:tc>
      </w:tr>
      <w:tr w:rsidR="00CF4C6D" w14:paraId="59D07A3D" w14:textId="77777777" w:rsidTr="002A7599">
        <w:tc>
          <w:tcPr>
            <w:tcW w:w="5070" w:type="dxa"/>
            <w:vMerge/>
          </w:tcPr>
          <w:p w14:paraId="07145F0D" w14:textId="77777777" w:rsidR="00CF4C6D" w:rsidRDefault="00CF4C6D" w:rsidP="002A7599"/>
        </w:tc>
        <w:tc>
          <w:tcPr>
            <w:tcW w:w="5244" w:type="dxa"/>
          </w:tcPr>
          <w:p w14:paraId="338F3B7B" w14:textId="77777777" w:rsidR="00CF4C6D" w:rsidRPr="003C4998" w:rsidRDefault="00CF4C6D" w:rsidP="002A7599">
            <w:pPr>
              <w:rPr>
                <w:color w:val="00B050"/>
              </w:rPr>
            </w:pPr>
            <w:r w:rsidRPr="003C4998">
              <w:rPr>
                <w:color w:val="00B050"/>
              </w:rPr>
              <w:t>APÓS 2ª REUNIÃO DO GT</w:t>
            </w:r>
          </w:p>
          <w:p w14:paraId="18E9BBA5" w14:textId="7C77B10B" w:rsidR="00CF4C6D" w:rsidRDefault="00CF4C6D" w:rsidP="002A7599">
            <w:r>
              <w:rPr>
                <w:color w:val="00B050"/>
              </w:rPr>
              <w:t>Não foi objeto de discussão</w:t>
            </w:r>
          </w:p>
        </w:tc>
      </w:tr>
      <w:tr w:rsidR="00CF4C6D" w:rsidRPr="003C4998" w14:paraId="30485264" w14:textId="77777777" w:rsidTr="002A7599">
        <w:tc>
          <w:tcPr>
            <w:tcW w:w="5070" w:type="dxa"/>
            <w:vMerge/>
          </w:tcPr>
          <w:p w14:paraId="2DEE5313" w14:textId="77777777" w:rsidR="00CF4C6D" w:rsidRDefault="00CF4C6D" w:rsidP="002A7599"/>
        </w:tc>
        <w:tc>
          <w:tcPr>
            <w:tcW w:w="5244" w:type="dxa"/>
          </w:tcPr>
          <w:p w14:paraId="2AF5BC5F" w14:textId="77777777" w:rsidR="00CF4C6D" w:rsidRPr="003C4998" w:rsidRDefault="00CF4C6D" w:rsidP="002A7599">
            <w:pPr>
              <w:rPr>
                <w:color w:val="00B050"/>
              </w:rPr>
            </w:pPr>
            <w:r w:rsidRPr="00416940">
              <w:rPr>
                <w:color w:val="7030A0"/>
              </w:rPr>
              <w:t>TEXTO PROPOSTO DURANTE REUNIÃO ATUAL</w:t>
            </w:r>
          </w:p>
        </w:tc>
      </w:tr>
      <w:tr w:rsidR="00CF4C6D" w14:paraId="492F242B" w14:textId="77777777" w:rsidTr="002A7599">
        <w:tc>
          <w:tcPr>
            <w:tcW w:w="5070" w:type="dxa"/>
            <w:vMerge w:val="restart"/>
          </w:tcPr>
          <w:p w14:paraId="5E1CBC2B" w14:textId="77777777" w:rsidR="00CF4C6D" w:rsidRPr="00321FC0" w:rsidRDefault="00CF4C6D" w:rsidP="002A7599">
            <w:pPr>
              <w:rPr>
                <w:lang w:val="en-GB"/>
              </w:rPr>
            </w:pPr>
            <w:r w:rsidRPr="00321FC0">
              <w:rPr>
                <w:lang w:val="en-GB"/>
              </w:rPr>
              <w:t>TEXTO ORIGINAL</w:t>
            </w:r>
          </w:p>
          <w:p w14:paraId="022F7A99" w14:textId="5BB54D7F" w:rsidR="00643AC6" w:rsidRDefault="00643AC6" w:rsidP="00643AC6">
            <w:pPr>
              <w:spacing w:after="151" w:line="255" w:lineRule="auto"/>
              <w:jc w:val="both"/>
            </w:pPr>
            <w:r>
              <w:t>VII - promoção de medidas de sensibilização social e educação ambiental destinada aos GrandesGeradores e ao setor empresarial sobre boas práticas de gestão de resíduos sólidos.</w:t>
            </w:r>
          </w:p>
          <w:p w14:paraId="0F6B9E95" w14:textId="77777777" w:rsidR="00CF4C6D" w:rsidRDefault="00CF4C6D" w:rsidP="002A7599">
            <w:pPr>
              <w:jc w:val="both"/>
            </w:pPr>
          </w:p>
        </w:tc>
        <w:tc>
          <w:tcPr>
            <w:tcW w:w="5244" w:type="dxa"/>
          </w:tcPr>
          <w:p w14:paraId="2EAF6F41" w14:textId="77777777" w:rsidR="00CF4C6D" w:rsidRPr="00286EA9" w:rsidRDefault="00CF4C6D" w:rsidP="002A7599">
            <w:pPr>
              <w:rPr>
                <w:color w:val="00B0F0"/>
              </w:rPr>
            </w:pPr>
            <w:r w:rsidRPr="00286EA9">
              <w:rPr>
                <w:color w:val="00B0F0"/>
              </w:rPr>
              <w:t>APÓS CONSULTA PÚBLICA</w:t>
            </w:r>
          </w:p>
          <w:p w14:paraId="1B4BE223" w14:textId="2A65F7DF" w:rsidR="00CF4C6D" w:rsidRDefault="00EE2BC6" w:rsidP="00EE2BC6">
            <w:pPr>
              <w:jc w:val="both"/>
            </w:pPr>
            <w:r w:rsidRPr="00EE2BC6">
              <w:rPr>
                <w:color w:val="00B0F0"/>
              </w:rPr>
              <w:t>VII - promoção, contínua e permanente, de medidas de comunicação e educação ambiental pelos Grandes Geradores e o setor empresarial sobre boas práticas de gestão de resíduos sólidos.</w:t>
            </w:r>
          </w:p>
        </w:tc>
      </w:tr>
      <w:tr w:rsidR="00CF4C6D" w14:paraId="4D522FC8" w14:textId="77777777" w:rsidTr="002A7599">
        <w:tc>
          <w:tcPr>
            <w:tcW w:w="5070" w:type="dxa"/>
            <w:vMerge/>
          </w:tcPr>
          <w:p w14:paraId="308B5C17" w14:textId="77777777" w:rsidR="00CF4C6D" w:rsidRDefault="00CF4C6D" w:rsidP="002A7599"/>
        </w:tc>
        <w:tc>
          <w:tcPr>
            <w:tcW w:w="5244" w:type="dxa"/>
          </w:tcPr>
          <w:p w14:paraId="704BEC93" w14:textId="77777777" w:rsidR="00EE2BC6" w:rsidRDefault="00CF4C6D" w:rsidP="002A7599">
            <w:pPr>
              <w:rPr>
                <w:color w:val="FF0000"/>
              </w:rPr>
            </w:pPr>
            <w:r w:rsidRPr="00286EA9">
              <w:rPr>
                <w:color w:val="FF0000"/>
              </w:rPr>
              <w:t>APÓS 1ª REUNIÃO DO GT</w:t>
            </w:r>
          </w:p>
          <w:p w14:paraId="7D660170" w14:textId="4A747226" w:rsidR="00CF4C6D" w:rsidRPr="00EE2BC6" w:rsidRDefault="00EE2BC6" w:rsidP="002A7599">
            <w:pPr>
              <w:rPr>
                <w:color w:val="FF0000"/>
              </w:rPr>
            </w:pPr>
            <w:r>
              <w:rPr>
                <w:color w:val="FF0000"/>
              </w:rPr>
              <w:t>Mantido o texto após consulta pública</w:t>
            </w:r>
          </w:p>
        </w:tc>
      </w:tr>
      <w:tr w:rsidR="00CF4C6D" w14:paraId="4A5F56C0" w14:textId="77777777" w:rsidTr="002A7599">
        <w:tc>
          <w:tcPr>
            <w:tcW w:w="5070" w:type="dxa"/>
            <w:vMerge/>
          </w:tcPr>
          <w:p w14:paraId="64FFDC80" w14:textId="77777777" w:rsidR="00CF4C6D" w:rsidRDefault="00CF4C6D" w:rsidP="002A7599"/>
        </w:tc>
        <w:tc>
          <w:tcPr>
            <w:tcW w:w="5244" w:type="dxa"/>
          </w:tcPr>
          <w:p w14:paraId="46BB1A54" w14:textId="77777777" w:rsidR="00CF4C6D" w:rsidRPr="003C4998" w:rsidRDefault="00CF4C6D" w:rsidP="002A7599">
            <w:pPr>
              <w:rPr>
                <w:color w:val="00B050"/>
              </w:rPr>
            </w:pPr>
            <w:r w:rsidRPr="003C4998">
              <w:rPr>
                <w:color w:val="00B050"/>
              </w:rPr>
              <w:t>APÓS 2ª REUNIÃO DO GT</w:t>
            </w:r>
          </w:p>
          <w:p w14:paraId="12EDDDB6" w14:textId="47744E41" w:rsidR="00CF4C6D" w:rsidRDefault="00CF4C6D" w:rsidP="002A7599">
            <w:r>
              <w:rPr>
                <w:color w:val="00B050"/>
              </w:rPr>
              <w:t>Não foi objeto de discussão</w:t>
            </w:r>
          </w:p>
        </w:tc>
      </w:tr>
      <w:tr w:rsidR="00CF4C6D" w:rsidRPr="003C4998" w14:paraId="30888F1D" w14:textId="77777777" w:rsidTr="002A7599">
        <w:tc>
          <w:tcPr>
            <w:tcW w:w="5070" w:type="dxa"/>
            <w:vMerge/>
          </w:tcPr>
          <w:p w14:paraId="468FD01A" w14:textId="77777777" w:rsidR="00CF4C6D" w:rsidRDefault="00CF4C6D" w:rsidP="002A7599"/>
        </w:tc>
        <w:tc>
          <w:tcPr>
            <w:tcW w:w="5244" w:type="dxa"/>
          </w:tcPr>
          <w:p w14:paraId="162F52CF" w14:textId="77777777" w:rsidR="00CF4C6D" w:rsidRPr="003C4998" w:rsidRDefault="00CF4C6D" w:rsidP="002A7599">
            <w:pPr>
              <w:rPr>
                <w:color w:val="00B050"/>
              </w:rPr>
            </w:pPr>
            <w:r w:rsidRPr="00416940">
              <w:rPr>
                <w:color w:val="7030A0"/>
              </w:rPr>
              <w:t>TEXTO PROPOSTO DURANTE REUNIÃO ATUAL</w:t>
            </w:r>
          </w:p>
        </w:tc>
      </w:tr>
      <w:bookmarkEnd w:id="4"/>
      <w:tr w:rsidR="005110C6" w14:paraId="09835129" w14:textId="77777777" w:rsidTr="002A7599">
        <w:tc>
          <w:tcPr>
            <w:tcW w:w="5070" w:type="dxa"/>
            <w:vMerge w:val="restart"/>
          </w:tcPr>
          <w:p w14:paraId="2B9C0181" w14:textId="77777777" w:rsidR="005110C6" w:rsidRPr="00321FC0" w:rsidRDefault="005110C6" w:rsidP="002A7599">
            <w:pPr>
              <w:rPr>
                <w:lang w:val="en-GB"/>
              </w:rPr>
            </w:pPr>
            <w:r w:rsidRPr="00321FC0">
              <w:rPr>
                <w:lang w:val="en-GB"/>
              </w:rPr>
              <w:t>TEXTO ORIGINAL</w:t>
            </w:r>
          </w:p>
          <w:p w14:paraId="1AF26C4F" w14:textId="44AA987F" w:rsidR="005110C6" w:rsidRDefault="008B141B" w:rsidP="008B141B">
            <w:pPr>
              <w:spacing w:after="151" w:line="255" w:lineRule="auto"/>
              <w:ind w:left="10"/>
              <w:jc w:val="both"/>
            </w:pPr>
            <w:r>
              <w:lastRenderedPageBreak/>
              <w:t>VIII - definição de procedimentos de armazenamento, transporte e destinação de resíduos a serem adotados pelos Grandes Geradores, em conformidade com as normas de coleta e destinação dos serviços de limpeza urbana;</w:t>
            </w:r>
          </w:p>
        </w:tc>
        <w:tc>
          <w:tcPr>
            <w:tcW w:w="5244" w:type="dxa"/>
          </w:tcPr>
          <w:p w14:paraId="6131E040" w14:textId="77777777" w:rsidR="005110C6" w:rsidRPr="00286EA9" w:rsidRDefault="005110C6" w:rsidP="002A7599">
            <w:pPr>
              <w:rPr>
                <w:color w:val="00B0F0"/>
              </w:rPr>
            </w:pPr>
            <w:r w:rsidRPr="00286EA9">
              <w:rPr>
                <w:color w:val="00B0F0"/>
              </w:rPr>
              <w:lastRenderedPageBreak/>
              <w:t>APÓS CONSULTA PÚBLICA</w:t>
            </w:r>
          </w:p>
          <w:p w14:paraId="5174D103" w14:textId="005D614D" w:rsidR="005110C6" w:rsidRDefault="001A13B3" w:rsidP="001A13B3">
            <w:pPr>
              <w:jc w:val="both"/>
            </w:pPr>
            <w:r w:rsidRPr="001A13B3">
              <w:rPr>
                <w:color w:val="00B0F0"/>
              </w:rPr>
              <w:t>VIII</w:t>
            </w:r>
            <w:r>
              <w:rPr>
                <w:color w:val="00B0F0"/>
              </w:rPr>
              <w:t xml:space="preserve"> </w:t>
            </w:r>
            <w:r w:rsidRPr="001A13B3">
              <w:rPr>
                <w:color w:val="00B0F0"/>
              </w:rPr>
              <w:t>–</w:t>
            </w:r>
            <w:r>
              <w:rPr>
                <w:color w:val="00B0F0"/>
              </w:rPr>
              <w:t xml:space="preserve"> </w:t>
            </w:r>
            <w:r w:rsidRPr="001A13B3">
              <w:rPr>
                <w:color w:val="00B0F0"/>
              </w:rPr>
              <w:t xml:space="preserve">definição de procedimentos de </w:t>
            </w:r>
            <w:r w:rsidRPr="001A13B3">
              <w:rPr>
                <w:color w:val="00B0F0"/>
              </w:rPr>
              <w:lastRenderedPageBreak/>
              <w:t>acondicionamento, armazenamento, coleta, transporte, tratamento e destinação final ambientalmente adequada dos resíduos, em conformidade com normas técnicas aplicáveis e com os serviços de limpeza urbana e manejo de resíduos sólidos</w:t>
            </w:r>
          </w:p>
        </w:tc>
      </w:tr>
      <w:tr w:rsidR="005110C6" w14:paraId="3C4A2864" w14:textId="77777777" w:rsidTr="002A7599">
        <w:tc>
          <w:tcPr>
            <w:tcW w:w="5070" w:type="dxa"/>
            <w:vMerge/>
          </w:tcPr>
          <w:p w14:paraId="0DCD490C" w14:textId="77777777" w:rsidR="005110C6" w:rsidRDefault="005110C6" w:rsidP="002A7599"/>
        </w:tc>
        <w:tc>
          <w:tcPr>
            <w:tcW w:w="5244" w:type="dxa"/>
          </w:tcPr>
          <w:p w14:paraId="1777F8D9" w14:textId="77777777" w:rsidR="005110C6" w:rsidRPr="00286EA9" w:rsidRDefault="005110C6" w:rsidP="002A7599">
            <w:pPr>
              <w:rPr>
                <w:color w:val="FF0000"/>
              </w:rPr>
            </w:pPr>
            <w:r w:rsidRPr="00286EA9">
              <w:rPr>
                <w:color w:val="FF0000"/>
              </w:rPr>
              <w:t>APÓS 1ª REUNIÃO DO GT</w:t>
            </w:r>
          </w:p>
          <w:p w14:paraId="70926C1B" w14:textId="7D891533" w:rsidR="005110C6" w:rsidRDefault="001F698C" w:rsidP="002A7599">
            <w:r>
              <w:rPr>
                <w:color w:val="FF0000"/>
              </w:rPr>
              <w:t>Mantido o texto após consulta pública</w:t>
            </w:r>
          </w:p>
        </w:tc>
      </w:tr>
      <w:tr w:rsidR="005110C6" w14:paraId="1BFB98A3" w14:textId="77777777" w:rsidTr="002A7599">
        <w:tc>
          <w:tcPr>
            <w:tcW w:w="5070" w:type="dxa"/>
            <w:vMerge/>
          </w:tcPr>
          <w:p w14:paraId="03FC636B" w14:textId="77777777" w:rsidR="005110C6" w:rsidRDefault="005110C6" w:rsidP="002A7599"/>
        </w:tc>
        <w:tc>
          <w:tcPr>
            <w:tcW w:w="5244" w:type="dxa"/>
          </w:tcPr>
          <w:p w14:paraId="047EA03E" w14:textId="77777777" w:rsidR="005110C6" w:rsidRPr="003C4998" w:rsidRDefault="005110C6" w:rsidP="002A7599">
            <w:pPr>
              <w:rPr>
                <w:color w:val="00B050"/>
              </w:rPr>
            </w:pPr>
            <w:r w:rsidRPr="003C4998">
              <w:rPr>
                <w:color w:val="00B050"/>
              </w:rPr>
              <w:t>APÓS 2ª REUNIÃO DO GT</w:t>
            </w:r>
          </w:p>
          <w:p w14:paraId="08D62FFC" w14:textId="25BE8DD0" w:rsidR="005110C6" w:rsidRDefault="005110C6" w:rsidP="002A7599">
            <w:r>
              <w:rPr>
                <w:color w:val="00B050"/>
              </w:rPr>
              <w:t>Não foi objeto de discussão</w:t>
            </w:r>
          </w:p>
        </w:tc>
      </w:tr>
      <w:tr w:rsidR="005110C6" w:rsidRPr="003C4998" w14:paraId="73FEB541" w14:textId="77777777" w:rsidTr="002A7599">
        <w:tc>
          <w:tcPr>
            <w:tcW w:w="5070" w:type="dxa"/>
            <w:vMerge/>
          </w:tcPr>
          <w:p w14:paraId="1E1B60A3" w14:textId="77777777" w:rsidR="005110C6" w:rsidRDefault="005110C6" w:rsidP="002A7599"/>
        </w:tc>
        <w:tc>
          <w:tcPr>
            <w:tcW w:w="5244" w:type="dxa"/>
          </w:tcPr>
          <w:p w14:paraId="1B570244" w14:textId="75703C53" w:rsidR="005110C6" w:rsidRPr="003C4998" w:rsidRDefault="005110C6" w:rsidP="002A7599">
            <w:pPr>
              <w:rPr>
                <w:color w:val="00B050"/>
              </w:rPr>
            </w:pPr>
            <w:r w:rsidRPr="00416940">
              <w:rPr>
                <w:color w:val="7030A0"/>
              </w:rPr>
              <w:t>TEXTO PROPOSTO DU</w:t>
            </w:r>
            <w:r w:rsidR="008B141B">
              <w:rPr>
                <w:color w:val="7030A0"/>
              </w:rPr>
              <w:t>R</w:t>
            </w:r>
            <w:r w:rsidRPr="00416940">
              <w:rPr>
                <w:color w:val="7030A0"/>
              </w:rPr>
              <w:t>ANTE REUNIÃO ATUAL</w:t>
            </w:r>
          </w:p>
        </w:tc>
      </w:tr>
      <w:tr w:rsidR="005110C6" w14:paraId="0F290CED" w14:textId="77777777" w:rsidTr="002A7599">
        <w:tc>
          <w:tcPr>
            <w:tcW w:w="5070" w:type="dxa"/>
            <w:vMerge w:val="restart"/>
          </w:tcPr>
          <w:p w14:paraId="0D7C748E" w14:textId="77777777" w:rsidR="005110C6" w:rsidRPr="00321FC0" w:rsidRDefault="005110C6" w:rsidP="002A7599">
            <w:pPr>
              <w:rPr>
                <w:lang w:val="en-GB"/>
              </w:rPr>
            </w:pPr>
            <w:r w:rsidRPr="00321FC0">
              <w:rPr>
                <w:lang w:val="en-GB"/>
              </w:rPr>
              <w:t>TEXTO ORIGINAL</w:t>
            </w:r>
          </w:p>
          <w:p w14:paraId="24BEE5D5" w14:textId="3339E990" w:rsidR="00FF5601" w:rsidRDefault="00FF5601" w:rsidP="00FF5601">
            <w:pPr>
              <w:spacing w:after="151" w:line="255" w:lineRule="auto"/>
              <w:ind w:left="10"/>
              <w:jc w:val="both"/>
            </w:pPr>
            <w:r>
              <w:t>IX - prestação regionalizada dos serviços, com vistas à geração de ganhos de escala e à garantiada universalização e da viabilidade técnica e econômico-financeira dos serviços;</w:t>
            </w:r>
          </w:p>
          <w:p w14:paraId="7A901B76" w14:textId="77777777" w:rsidR="005110C6" w:rsidRDefault="005110C6" w:rsidP="002A7599">
            <w:pPr>
              <w:jc w:val="both"/>
            </w:pPr>
          </w:p>
        </w:tc>
        <w:tc>
          <w:tcPr>
            <w:tcW w:w="5244" w:type="dxa"/>
          </w:tcPr>
          <w:p w14:paraId="057A80B2" w14:textId="77777777" w:rsidR="005110C6" w:rsidRPr="00286EA9" w:rsidRDefault="005110C6" w:rsidP="002A7599">
            <w:pPr>
              <w:rPr>
                <w:color w:val="00B0F0"/>
              </w:rPr>
            </w:pPr>
            <w:r w:rsidRPr="00286EA9">
              <w:rPr>
                <w:color w:val="00B0F0"/>
              </w:rPr>
              <w:t>APÓS CONSULTA PÚBLICA</w:t>
            </w:r>
          </w:p>
          <w:p w14:paraId="47A7E5D6" w14:textId="416B8960" w:rsidR="005110C6" w:rsidRDefault="00491228" w:rsidP="00491228">
            <w:pPr>
              <w:jc w:val="both"/>
            </w:pPr>
            <w:r w:rsidRPr="00491228">
              <w:rPr>
                <w:color w:val="00B0F0"/>
              </w:rPr>
              <w:t>IX - adoção de soluções compartilhadas ou consorciadas para o gerenciamento dos resíduos de Grandes Geradores, quando tecnicamente e economicamente viável, visando ganhos de escala e eficiência operacional;</w:t>
            </w:r>
          </w:p>
        </w:tc>
      </w:tr>
      <w:tr w:rsidR="005110C6" w14:paraId="7734C338" w14:textId="77777777" w:rsidTr="002A7599">
        <w:tc>
          <w:tcPr>
            <w:tcW w:w="5070" w:type="dxa"/>
            <w:vMerge/>
          </w:tcPr>
          <w:p w14:paraId="34E18CD5" w14:textId="77777777" w:rsidR="005110C6" w:rsidRDefault="005110C6" w:rsidP="002A7599"/>
        </w:tc>
        <w:tc>
          <w:tcPr>
            <w:tcW w:w="5244" w:type="dxa"/>
          </w:tcPr>
          <w:p w14:paraId="08BA6633" w14:textId="77777777" w:rsidR="00491228" w:rsidRDefault="005110C6" w:rsidP="00491228">
            <w:pPr>
              <w:rPr>
                <w:color w:val="FF0000"/>
              </w:rPr>
            </w:pPr>
            <w:r w:rsidRPr="00286EA9">
              <w:rPr>
                <w:color w:val="FF0000"/>
              </w:rPr>
              <w:t>APÓS 1ª REUNIÃO DO GT</w:t>
            </w:r>
          </w:p>
          <w:p w14:paraId="19D0B823" w14:textId="03792AC9" w:rsidR="005110C6" w:rsidRDefault="00491228" w:rsidP="00AC2AF3">
            <w:r w:rsidRPr="00491228">
              <w:rPr>
                <w:color w:val="FF0000"/>
                <w:sz w:val="24"/>
                <w:szCs w:val="24"/>
              </w:rPr>
              <w:t xml:space="preserve">IX - </w:t>
            </w:r>
            <w:r w:rsidRPr="00491228">
              <w:rPr>
                <w:rFonts w:ascii="Segoe UI" w:eastAsia="Segoe UI" w:hAnsi="Segoe UI" w:cs="Segoe UI"/>
                <w:color w:val="FF0000"/>
                <w:sz w:val="21"/>
                <w:szCs w:val="21"/>
              </w:rPr>
              <w:t>adoção de soluções compartilhadas ou consorciadas para o gerenciamento dos resíduos de Grandes Geradores, quando tecnicamente e economicamente viável, visando ganhos de escala e eficiência operacional, incluindo-se as associações e cooperativas de catadores de resíduos recicláveis;</w:t>
            </w:r>
          </w:p>
        </w:tc>
      </w:tr>
      <w:tr w:rsidR="005110C6" w14:paraId="2C3F4447" w14:textId="77777777" w:rsidTr="002A7599">
        <w:tc>
          <w:tcPr>
            <w:tcW w:w="5070" w:type="dxa"/>
            <w:vMerge/>
          </w:tcPr>
          <w:p w14:paraId="3E323780" w14:textId="77777777" w:rsidR="005110C6" w:rsidRDefault="005110C6" w:rsidP="002A7599"/>
        </w:tc>
        <w:tc>
          <w:tcPr>
            <w:tcW w:w="5244" w:type="dxa"/>
          </w:tcPr>
          <w:p w14:paraId="27880297" w14:textId="77777777" w:rsidR="005110C6" w:rsidRPr="003C4998" w:rsidRDefault="005110C6" w:rsidP="002A7599">
            <w:pPr>
              <w:rPr>
                <w:color w:val="00B050"/>
              </w:rPr>
            </w:pPr>
            <w:r w:rsidRPr="003C4998">
              <w:rPr>
                <w:color w:val="00B050"/>
              </w:rPr>
              <w:t>APÓS 2ª REUNIÃO DO GT</w:t>
            </w:r>
          </w:p>
          <w:p w14:paraId="27D83393" w14:textId="15BA2EC4" w:rsidR="005110C6" w:rsidRDefault="005110C6" w:rsidP="002A7599">
            <w:r>
              <w:rPr>
                <w:color w:val="00B050"/>
              </w:rPr>
              <w:t>Não foi objeto de discussão</w:t>
            </w:r>
          </w:p>
        </w:tc>
      </w:tr>
      <w:tr w:rsidR="005110C6" w:rsidRPr="003C4998" w14:paraId="60DE537B" w14:textId="77777777" w:rsidTr="002A7599">
        <w:tc>
          <w:tcPr>
            <w:tcW w:w="5070" w:type="dxa"/>
            <w:vMerge/>
          </w:tcPr>
          <w:p w14:paraId="122B2246" w14:textId="77777777" w:rsidR="005110C6" w:rsidRDefault="005110C6" w:rsidP="002A7599"/>
        </w:tc>
        <w:tc>
          <w:tcPr>
            <w:tcW w:w="5244" w:type="dxa"/>
          </w:tcPr>
          <w:p w14:paraId="1BCEA00A" w14:textId="77777777" w:rsidR="005110C6" w:rsidRPr="003C4998" w:rsidRDefault="005110C6" w:rsidP="002A7599">
            <w:pPr>
              <w:rPr>
                <w:color w:val="00B050"/>
              </w:rPr>
            </w:pPr>
            <w:r w:rsidRPr="00416940">
              <w:rPr>
                <w:color w:val="7030A0"/>
              </w:rPr>
              <w:t>TEXTO PROPOSTO DURANTE REUNIÃO ATUAL</w:t>
            </w:r>
          </w:p>
        </w:tc>
      </w:tr>
      <w:tr w:rsidR="005110C6" w14:paraId="5C6200FC" w14:textId="77777777" w:rsidTr="002A7599">
        <w:tc>
          <w:tcPr>
            <w:tcW w:w="5070" w:type="dxa"/>
            <w:vMerge w:val="restart"/>
          </w:tcPr>
          <w:p w14:paraId="69210351" w14:textId="77777777" w:rsidR="005110C6" w:rsidRPr="00321FC0" w:rsidRDefault="005110C6" w:rsidP="002A7599">
            <w:pPr>
              <w:rPr>
                <w:lang w:val="en-GB"/>
              </w:rPr>
            </w:pPr>
            <w:r w:rsidRPr="00321FC0">
              <w:rPr>
                <w:lang w:val="en-GB"/>
              </w:rPr>
              <w:t>TEXTO ORIGINAL</w:t>
            </w:r>
          </w:p>
          <w:p w14:paraId="69823897" w14:textId="1C7D178D" w:rsidR="003A76BA" w:rsidRDefault="003A76BA" w:rsidP="003A76BA">
            <w:pPr>
              <w:spacing w:after="151" w:line="255" w:lineRule="auto"/>
              <w:ind w:left="10"/>
              <w:jc w:val="both"/>
            </w:pPr>
            <w:r>
              <w:t>X - transparência das ações, baseada em sistemas de informações e processos decisórios institucionalizados;</w:t>
            </w:r>
          </w:p>
          <w:p w14:paraId="32892606" w14:textId="77777777" w:rsidR="005110C6" w:rsidRDefault="005110C6" w:rsidP="002A7599">
            <w:pPr>
              <w:jc w:val="both"/>
            </w:pPr>
          </w:p>
        </w:tc>
        <w:tc>
          <w:tcPr>
            <w:tcW w:w="5244" w:type="dxa"/>
          </w:tcPr>
          <w:p w14:paraId="528487B9" w14:textId="77777777" w:rsidR="005110C6" w:rsidRPr="00286EA9" w:rsidRDefault="005110C6" w:rsidP="002A7599">
            <w:pPr>
              <w:rPr>
                <w:color w:val="00B0F0"/>
              </w:rPr>
            </w:pPr>
            <w:r w:rsidRPr="00286EA9">
              <w:rPr>
                <w:color w:val="00B0F0"/>
              </w:rPr>
              <w:t>APÓS CONSULTA PÚBLICA</w:t>
            </w:r>
          </w:p>
          <w:p w14:paraId="4157B25A" w14:textId="4DB5196E" w:rsidR="005110C6" w:rsidRDefault="005110C6" w:rsidP="002A7599">
            <w:r>
              <w:rPr>
                <w:color w:val="00B0F0"/>
              </w:rPr>
              <w:t>Mantido</w:t>
            </w:r>
            <w:r w:rsidR="00785254">
              <w:rPr>
                <w:color w:val="00B0F0"/>
              </w:rPr>
              <w:t xml:space="preserve"> o texto original</w:t>
            </w:r>
          </w:p>
        </w:tc>
      </w:tr>
      <w:tr w:rsidR="005110C6" w14:paraId="4FF2E9C2" w14:textId="77777777" w:rsidTr="002A7599">
        <w:tc>
          <w:tcPr>
            <w:tcW w:w="5070" w:type="dxa"/>
            <w:vMerge/>
          </w:tcPr>
          <w:p w14:paraId="36CC98AB" w14:textId="77777777" w:rsidR="005110C6" w:rsidRDefault="005110C6" w:rsidP="002A7599"/>
        </w:tc>
        <w:tc>
          <w:tcPr>
            <w:tcW w:w="5244" w:type="dxa"/>
          </w:tcPr>
          <w:p w14:paraId="620998C8" w14:textId="77777777" w:rsidR="005110C6" w:rsidRPr="00286EA9" w:rsidRDefault="005110C6" w:rsidP="002A7599">
            <w:pPr>
              <w:rPr>
                <w:color w:val="FF0000"/>
              </w:rPr>
            </w:pPr>
            <w:r w:rsidRPr="00286EA9">
              <w:rPr>
                <w:color w:val="FF0000"/>
              </w:rPr>
              <w:t>APÓS 1ª REUNIÃO DO GT</w:t>
            </w:r>
          </w:p>
          <w:p w14:paraId="2537277F" w14:textId="4B3B0F51" w:rsidR="005110C6" w:rsidRDefault="005110C6" w:rsidP="002A7599">
            <w:r>
              <w:rPr>
                <w:color w:val="FF0000"/>
              </w:rPr>
              <w:t>Mantido</w:t>
            </w:r>
            <w:r w:rsidR="00785254">
              <w:rPr>
                <w:color w:val="FF0000"/>
              </w:rPr>
              <w:t xml:space="preserve"> o texto original</w:t>
            </w:r>
          </w:p>
        </w:tc>
      </w:tr>
      <w:tr w:rsidR="005110C6" w14:paraId="10EF1560" w14:textId="77777777" w:rsidTr="002A7599">
        <w:tc>
          <w:tcPr>
            <w:tcW w:w="5070" w:type="dxa"/>
            <w:vMerge/>
          </w:tcPr>
          <w:p w14:paraId="34FEA147" w14:textId="77777777" w:rsidR="005110C6" w:rsidRDefault="005110C6" w:rsidP="002A7599"/>
        </w:tc>
        <w:tc>
          <w:tcPr>
            <w:tcW w:w="5244" w:type="dxa"/>
          </w:tcPr>
          <w:p w14:paraId="277DE68E" w14:textId="77777777" w:rsidR="005110C6" w:rsidRPr="003C4998" w:rsidRDefault="005110C6" w:rsidP="002A7599">
            <w:pPr>
              <w:rPr>
                <w:color w:val="00B050"/>
              </w:rPr>
            </w:pPr>
            <w:r w:rsidRPr="003C4998">
              <w:rPr>
                <w:color w:val="00B050"/>
              </w:rPr>
              <w:t>APÓS 2ª REUNIÃO DO GT</w:t>
            </w:r>
          </w:p>
          <w:p w14:paraId="24028D2F" w14:textId="227965B2" w:rsidR="005110C6" w:rsidRDefault="005110C6" w:rsidP="002A7599">
            <w:r>
              <w:rPr>
                <w:color w:val="00B050"/>
              </w:rPr>
              <w:t>Não foi objeto de discussão</w:t>
            </w:r>
          </w:p>
        </w:tc>
      </w:tr>
      <w:tr w:rsidR="005110C6" w:rsidRPr="003C4998" w14:paraId="2219EA0F" w14:textId="77777777" w:rsidTr="002A7599">
        <w:tc>
          <w:tcPr>
            <w:tcW w:w="5070" w:type="dxa"/>
            <w:vMerge/>
          </w:tcPr>
          <w:p w14:paraId="3F13BA6C" w14:textId="77777777" w:rsidR="005110C6" w:rsidRDefault="005110C6" w:rsidP="002A7599"/>
        </w:tc>
        <w:tc>
          <w:tcPr>
            <w:tcW w:w="5244" w:type="dxa"/>
          </w:tcPr>
          <w:p w14:paraId="72E3A410" w14:textId="77777777" w:rsidR="005110C6" w:rsidRPr="003C4998" w:rsidRDefault="005110C6" w:rsidP="002A7599">
            <w:pPr>
              <w:rPr>
                <w:color w:val="00B050"/>
              </w:rPr>
            </w:pPr>
            <w:r w:rsidRPr="00416940">
              <w:rPr>
                <w:color w:val="7030A0"/>
              </w:rPr>
              <w:t>TEXTO PROPOSTO DURANTE REUNIÃO ATUAL</w:t>
            </w:r>
          </w:p>
        </w:tc>
      </w:tr>
      <w:tr w:rsidR="005110C6" w14:paraId="45E75E60" w14:textId="77777777" w:rsidTr="002A7599">
        <w:tc>
          <w:tcPr>
            <w:tcW w:w="5070" w:type="dxa"/>
            <w:vMerge w:val="restart"/>
          </w:tcPr>
          <w:p w14:paraId="5734F8D2" w14:textId="77777777" w:rsidR="005110C6" w:rsidRPr="00321FC0" w:rsidRDefault="005110C6" w:rsidP="002A7599">
            <w:pPr>
              <w:rPr>
                <w:lang w:val="en-GB"/>
              </w:rPr>
            </w:pPr>
            <w:r w:rsidRPr="00321FC0">
              <w:rPr>
                <w:lang w:val="en-GB"/>
              </w:rPr>
              <w:t>TEXTO ORIGINAL</w:t>
            </w:r>
          </w:p>
          <w:p w14:paraId="5F587008" w14:textId="68DFDCD9" w:rsidR="00EB1687" w:rsidRDefault="00EB1687" w:rsidP="00EB1687">
            <w:pPr>
              <w:spacing w:after="151" w:line="255" w:lineRule="auto"/>
              <w:ind w:left="10"/>
              <w:jc w:val="both"/>
            </w:pPr>
            <w:r>
              <w:t>XI - atendimento aos princípios do poluidor-pagador, do provedor-recebedor e do usuáriopagador;</w:t>
            </w:r>
          </w:p>
          <w:p w14:paraId="263A730C" w14:textId="77777777" w:rsidR="005110C6" w:rsidRDefault="005110C6" w:rsidP="002A7599">
            <w:pPr>
              <w:jc w:val="both"/>
            </w:pPr>
          </w:p>
        </w:tc>
        <w:tc>
          <w:tcPr>
            <w:tcW w:w="5244" w:type="dxa"/>
          </w:tcPr>
          <w:p w14:paraId="2B5C5646" w14:textId="77777777" w:rsidR="005110C6" w:rsidRPr="00286EA9" w:rsidRDefault="005110C6" w:rsidP="002A7599">
            <w:pPr>
              <w:rPr>
                <w:color w:val="00B0F0"/>
              </w:rPr>
            </w:pPr>
            <w:r w:rsidRPr="00286EA9">
              <w:rPr>
                <w:color w:val="00B0F0"/>
              </w:rPr>
              <w:t>APÓS CONSULTA PÚBLICA</w:t>
            </w:r>
          </w:p>
          <w:p w14:paraId="106676C7" w14:textId="26A33F36" w:rsidR="005110C6" w:rsidRDefault="00353844" w:rsidP="002A7599">
            <w:r>
              <w:rPr>
                <w:color w:val="00B0F0"/>
              </w:rPr>
              <w:t>Mantido o texto original</w:t>
            </w:r>
          </w:p>
        </w:tc>
      </w:tr>
      <w:tr w:rsidR="005110C6" w14:paraId="414472F6" w14:textId="77777777" w:rsidTr="002A7599">
        <w:tc>
          <w:tcPr>
            <w:tcW w:w="5070" w:type="dxa"/>
            <w:vMerge/>
          </w:tcPr>
          <w:p w14:paraId="581C578C" w14:textId="77777777" w:rsidR="005110C6" w:rsidRDefault="005110C6" w:rsidP="002A7599"/>
        </w:tc>
        <w:tc>
          <w:tcPr>
            <w:tcW w:w="5244" w:type="dxa"/>
          </w:tcPr>
          <w:p w14:paraId="52578B6C" w14:textId="77777777" w:rsidR="005110C6" w:rsidRPr="00286EA9" w:rsidRDefault="005110C6" w:rsidP="002A7599">
            <w:pPr>
              <w:rPr>
                <w:color w:val="FF0000"/>
              </w:rPr>
            </w:pPr>
            <w:r w:rsidRPr="00286EA9">
              <w:rPr>
                <w:color w:val="FF0000"/>
              </w:rPr>
              <w:t>APÓS 1ª REUNIÃO DO GT</w:t>
            </w:r>
          </w:p>
          <w:p w14:paraId="038C87DA" w14:textId="1D6D8F7E" w:rsidR="005110C6" w:rsidRDefault="00353844" w:rsidP="002A7599">
            <w:r>
              <w:rPr>
                <w:color w:val="FF0000"/>
              </w:rPr>
              <w:t>Mantido o texto original</w:t>
            </w:r>
          </w:p>
        </w:tc>
      </w:tr>
      <w:tr w:rsidR="005110C6" w14:paraId="511DF9BF" w14:textId="77777777" w:rsidTr="002A7599">
        <w:tc>
          <w:tcPr>
            <w:tcW w:w="5070" w:type="dxa"/>
            <w:vMerge/>
          </w:tcPr>
          <w:p w14:paraId="79FB2D1E" w14:textId="77777777" w:rsidR="005110C6" w:rsidRDefault="005110C6" w:rsidP="002A7599"/>
        </w:tc>
        <w:tc>
          <w:tcPr>
            <w:tcW w:w="5244" w:type="dxa"/>
          </w:tcPr>
          <w:p w14:paraId="33FECB5D" w14:textId="77777777" w:rsidR="005110C6" w:rsidRPr="003C4998" w:rsidRDefault="005110C6" w:rsidP="002A7599">
            <w:pPr>
              <w:rPr>
                <w:color w:val="00B050"/>
              </w:rPr>
            </w:pPr>
            <w:r w:rsidRPr="003C4998">
              <w:rPr>
                <w:color w:val="00B050"/>
              </w:rPr>
              <w:t>APÓS 2ª REUNIÃO DO GT</w:t>
            </w:r>
          </w:p>
          <w:p w14:paraId="50CC852D" w14:textId="1442A8C4" w:rsidR="005110C6" w:rsidRDefault="005110C6" w:rsidP="002A7599">
            <w:r>
              <w:rPr>
                <w:color w:val="00B050"/>
              </w:rPr>
              <w:t>Não foi objeto de discussão</w:t>
            </w:r>
          </w:p>
        </w:tc>
      </w:tr>
      <w:tr w:rsidR="005110C6" w:rsidRPr="003C4998" w14:paraId="1561865A" w14:textId="77777777" w:rsidTr="002A7599">
        <w:tc>
          <w:tcPr>
            <w:tcW w:w="5070" w:type="dxa"/>
            <w:vMerge/>
          </w:tcPr>
          <w:p w14:paraId="0602EB88" w14:textId="77777777" w:rsidR="005110C6" w:rsidRDefault="005110C6" w:rsidP="002A7599"/>
        </w:tc>
        <w:tc>
          <w:tcPr>
            <w:tcW w:w="5244" w:type="dxa"/>
          </w:tcPr>
          <w:p w14:paraId="39127D66" w14:textId="77777777" w:rsidR="005110C6" w:rsidRPr="003C4998" w:rsidRDefault="005110C6" w:rsidP="002A7599">
            <w:pPr>
              <w:rPr>
                <w:color w:val="00B050"/>
              </w:rPr>
            </w:pPr>
            <w:r w:rsidRPr="00416940">
              <w:rPr>
                <w:color w:val="7030A0"/>
              </w:rPr>
              <w:t>TEXTO PROPOSTO DURANTE REUNIÃO ATUAL</w:t>
            </w:r>
          </w:p>
        </w:tc>
      </w:tr>
      <w:tr w:rsidR="005110C6" w14:paraId="221455E2" w14:textId="77777777" w:rsidTr="002A7599">
        <w:tc>
          <w:tcPr>
            <w:tcW w:w="5070" w:type="dxa"/>
            <w:vMerge w:val="restart"/>
          </w:tcPr>
          <w:p w14:paraId="0C0FB012" w14:textId="77777777" w:rsidR="005110C6" w:rsidRPr="00321FC0" w:rsidRDefault="005110C6" w:rsidP="002A7599">
            <w:pPr>
              <w:rPr>
                <w:lang w:val="en-GB"/>
              </w:rPr>
            </w:pPr>
            <w:r w:rsidRPr="00321FC0">
              <w:rPr>
                <w:lang w:val="en-GB"/>
              </w:rPr>
              <w:t>TEXTO ORIGINAL</w:t>
            </w:r>
          </w:p>
          <w:p w14:paraId="36BE9452" w14:textId="09F8CEB1" w:rsidR="00B74F73" w:rsidRDefault="00B74F73" w:rsidP="00B74F73">
            <w:pPr>
              <w:spacing w:after="151" w:line="255" w:lineRule="auto"/>
              <w:ind w:left="10"/>
              <w:jc w:val="both"/>
            </w:pPr>
            <w:r>
              <w:t>XII - complementaridade do pagamento por serviços ambientais em relação aos instrumentos deredução e controle relacionados à geração de grande volume de resíduos sólidos;</w:t>
            </w:r>
          </w:p>
          <w:p w14:paraId="50E26659" w14:textId="77777777" w:rsidR="005110C6" w:rsidRDefault="005110C6" w:rsidP="002A7599">
            <w:pPr>
              <w:jc w:val="both"/>
            </w:pPr>
          </w:p>
        </w:tc>
        <w:tc>
          <w:tcPr>
            <w:tcW w:w="5244" w:type="dxa"/>
          </w:tcPr>
          <w:p w14:paraId="187D4CEF" w14:textId="77777777" w:rsidR="005110C6" w:rsidRPr="00286EA9" w:rsidRDefault="005110C6" w:rsidP="002A7599">
            <w:pPr>
              <w:rPr>
                <w:color w:val="00B0F0"/>
              </w:rPr>
            </w:pPr>
            <w:r w:rsidRPr="00286EA9">
              <w:rPr>
                <w:color w:val="00B0F0"/>
              </w:rPr>
              <w:t>APÓS CONSULTA PÚBLICA</w:t>
            </w:r>
          </w:p>
          <w:p w14:paraId="19FD362F" w14:textId="58E3F1D8" w:rsidR="005110C6" w:rsidRPr="00B74F73" w:rsidRDefault="00B74F73" w:rsidP="002A7599">
            <w:pPr>
              <w:rPr>
                <w:strike/>
              </w:rPr>
            </w:pPr>
            <w:r w:rsidRPr="00B74F73">
              <w:rPr>
                <w:strike/>
                <w:color w:val="00B0F0"/>
              </w:rPr>
              <w:t>XII - complementaridade do pagamento por serviços ambientais em relação aos instrumentos de redução e controle relacionados à geração de grande volume de resíduos sólidos;</w:t>
            </w:r>
          </w:p>
        </w:tc>
      </w:tr>
      <w:tr w:rsidR="005110C6" w14:paraId="6665C478" w14:textId="77777777" w:rsidTr="002A7599">
        <w:tc>
          <w:tcPr>
            <w:tcW w:w="5070" w:type="dxa"/>
            <w:vMerge/>
          </w:tcPr>
          <w:p w14:paraId="012F8A69" w14:textId="77777777" w:rsidR="005110C6" w:rsidRDefault="005110C6" w:rsidP="002A7599"/>
        </w:tc>
        <w:tc>
          <w:tcPr>
            <w:tcW w:w="5244" w:type="dxa"/>
          </w:tcPr>
          <w:p w14:paraId="17DD8051" w14:textId="77777777" w:rsidR="005110C6" w:rsidRPr="00286EA9" w:rsidRDefault="005110C6" w:rsidP="002A7599">
            <w:pPr>
              <w:rPr>
                <w:color w:val="FF0000"/>
              </w:rPr>
            </w:pPr>
            <w:r w:rsidRPr="00286EA9">
              <w:rPr>
                <w:color w:val="FF0000"/>
              </w:rPr>
              <w:t>APÓS 1ª REUNIÃO DO GT</w:t>
            </w:r>
          </w:p>
          <w:p w14:paraId="27905050" w14:textId="36C1F57E" w:rsidR="005110C6" w:rsidRDefault="005110C6" w:rsidP="002A7599">
            <w:r>
              <w:rPr>
                <w:color w:val="FF0000"/>
              </w:rPr>
              <w:t>Mantid</w:t>
            </w:r>
            <w:r w:rsidR="00B74F73">
              <w:rPr>
                <w:color w:val="FF0000"/>
              </w:rPr>
              <w:t xml:space="preserve">a a exclusão do item, conforme </w:t>
            </w:r>
            <w:r w:rsidR="00D47BC6">
              <w:rPr>
                <w:color w:val="FF0000"/>
              </w:rPr>
              <w:t>proposta após consulta pública</w:t>
            </w:r>
          </w:p>
        </w:tc>
      </w:tr>
      <w:tr w:rsidR="005110C6" w14:paraId="033D652F" w14:textId="77777777" w:rsidTr="002A7599">
        <w:tc>
          <w:tcPr>
            <w:tcW w:w="5070" w:type="dxa"/>
            <w:vMerge/>
          </w:tcPr>
          <w:p w14:paraId="692F2903" w14:textId="77777777" w:rsidR="005110C6" w:rsidRDefault="005110C6" w:rsidP="002A7599"/>
        </w:tc>
        <w:tc>
          <w:tcPr>
            <w:tcW w:w="5244" w:type="dxa"/>
          </w:tcPr>
          <w:p w14:paraId="51455286" w14:textId="77777777" w:rsidR="005110C6" w:rsidRPr="003C4998" w:rsidRDefault="005110C6" w:rsidP="002A7599">
            <w:pPr>
              <w:rPr>
                <w:color w:val="00B050"/>
              </w:rPr>
            </w:pPr>
            <w:r w:rsidRPr="003C4998">
              <w:rPr>
                <w:color w:val="00B050"/>
              </w:rPr>
              <w:t>APÓS 2ª REUNIÃO DO GT</w:t>
            </w:r>
          </w:p>
          <w:p w14:paraId="6B7BB0E0" w14:textId="41F178E5" w:rsidR="005110C6" w:rsidRDefault="005110C6" w:rsidP="002A7599">
            <w:r>
              <w:rPr>
                <w:color w:val="00B050"/>
              </w:rPr>
              <w:t>Não foi objeto de discussão</w:t>
            </w:r>
          </w:p>
        </w:tc>
      </w:tr>
      <w:tr w:rsidR="005110C6" w:rsidRPr="003C4998" w14:paraId="4E9DBDA5" w14:textId="77777777" w:rsidTr="002A7599">
        <w:tc>
          <w:tcPr>
            <w:tcW w:w="5070" w:type="dxa"/>
            <w:vMerge/>
          </w:tcPr>
          <w:p w14:paraId="655F6D73" w14:textId="77777777" w:rsidR="005110C6" w:rsidRDefault="005110C6" w:rsidP="002A7599"/>
        </w:tc>
        <w:tc>
          <w:tcPr>
            <w:tcW w:w="5244" w:type="dxa"/>
          </w:tcPr>
          <w:p w14:paraId="18F6C985" w14:textId="77777777" w:rsidR="005110C6" w:rsidRPr="003C4998" w:rsidRDefault="005110C6" w:rsidP="002A7599">
            <w:pPr>
              <w:rPr>
                <w:color w:val="00B050"/>
              </w:rPr>
            </w:pPr>
            <w:r w:rsidRPr="00416940">
              <w:rPr>
                <w:color w:val="7030A0"/>
              </w:rPr>
              <w:t>TEXTO PROPOSTO DURANTE REUNIÃO ATUAL</w:t>
            </w:r>
          </w:p>
        </w:tc>
      </w:tr>
      <w:tr w:rsidR="005110C6" w14:paraId="169C2968" w14:textId="77777777" w:rsidTr="002A7599">
        <w:tc>
          <w:tcPr>
            <w:tcW w:w="5070" w:type="dxa"/>
            <w:vMerge w:val="restart"/>
          </w:tcPr>
          <w:p w14:paraId="148143FA" w14:textId="77777777" w:rsidR="005110C6" w:rsidRPr="00321FC0" w:rsidRDefault="005110C6" w:rsidP="002A7599">
            <w:pPr>
              <w:rPr>
                <w:lang w:val="en-GB"/>
              </w:rPr>
            </w:pPr>
            <w:bookmarkStart w:id="5" w:name="_Hlk237001596"/>
            <w:r w:rsidRPr="00321FC0">
              <w:rPr>
                <w:lang w:val="en-GB"/>
              </w:rPr>
              <w:t>TEXTO ORIGINAL</w:t>
            </w:r>
          </w:p>
          <w:p w14:paraId="03C9B28D" w14:textId="774827FA" w:rsidR="00D9451F" w:rsidRDefault="00D9451F" w:rsidP="00D9451F">
            <w:pPr>
              <w:spacing w:after="151" w:line="255" w:lineRule="auto"/>
              <w:jc w:val="both"/>
            </w:pPr>
            <w:r>
              <w:t>XIII - gerenciamento sistemático dos resíduos sólidos, considerando os aspectos de natureza, composição e volume;</w:t>
            </w:r>
          </w:p>
          <w:p w14:paraId="3E1989EA" w14:textId="77777777" w:rsidR="005110C6" w:rsidRDefault="005110C6" w:rsidP="002A7599">
            <w:pPr>
              <w:jc w:val="both"/>
            </w:pPr>
          </w:p>
        </w:tc>
        <w:tc>
          <w:tcPr>
            <w:tcW w:w="5244" w:type="dxa"/>
          </w:tcPr>
          <w:p w14:paraId="74CCA368" w14:textId="77777777" w:rsidR="005110C6" w:rsidRPr="00286EA9" w:rsidRDefault="005110C6" w:rsidP="002A7599">
            <w:pPr>
              <w:rPr>
                <w:color w:val="00B0F0"/>
              </w:rPr>
            </w:pPr>
            <w:r w:rsidRPr="00286EA9">
              <w:rPr>
                <w:color w:val="00B0F0"/>
              </w:rPr>
              <w:t>APÓS CONSULTA PÚBLICA</w:t>
            </w:r>
          </w:p>
          <w:p w14:paraId="69A5BEF8" w14:textId="327D74F8" w:rsidR="005110C6" w:rsidRDefault="00B22F4C" w:rsidP="002A7599">
            <w:r w:rsidRPr="00B22F4C">
              <w:rPr>
                <w:color w:val="00B0F0"/>
              </w:rPr>
              <w:t>XIII – adoção de práticas de gerenciamento dos resíduos sólidos, considerando os aspectos de natureza, composição, volume ou massa, e potencial de reaproveitamento, observada a ordem de prioridade estabelecida na Política Nacional de Resíduos Sólidos</w:t>
            </w:r>
            <w:r>
              <w:rPr>
                <w:color w:val="00B0F0"/>
              </w:rPr>
              <w:t>;</w:t>
            </w:r>
          </w:p>
        </w:tc>
      </w:tr>
      <w:tr w:rsidR="005110C6" w14:paraId="5AFBCAAB" w14:textId="77777777" w:rsidTr="002A7599">
        <w:tc>
          <w:tcPr>
            <w:tcW w:w="5070" w:type="dxa"/>
            <w:vMerge/>
          </w:tcPr>
          <w:p w14:paraId="7FED312D" w14:textId="77777777" w:rsidR="005110C6" w:rsidRDefault="005110C6" w:rsidP="002A7599"/>
        </w:tc>
        <w:tc>
          <w:tcPr>
            <w:tcW w:w="5244" w:type="dxa"/>
          </w:tcPr>
          <w:p w14:paraId="642E6470" w14:textId="77777777" w:rsidR="005110C6" w:rsidRDefault="005110C6" w:rsidP="000C7A12">
            <w:pPr>
              <w:rPr>
                <w:color w:val="FF0000"/>
              </w:rPr>
            </w:pPr>
            <w:r w:rsidRPr="00286EA9">
              <w:rPr>
                <w:color w:val="FF0000"/>
              </w:rPr>
              <w:t>APÓS 1ª REUNIÃO DO GT</w:t>
            </w:r>
          </w:p>
          <w:p w14:paraId="7C2CBA80" w14:textId="61988F0A" w:rsidR="000C7A12" w:rsidRPr="000C7A12" w:rsidRDefault="000C7A12" w:rsidP="000C7A12">
            <w:pPr>
              <w:rPr>
                <w:color w:val="FF0000"/>
              </w:rPr>
            </w:pPr>
            <w:r>
              <w:rPr>
                <w:color w:val="FF0000"/>
              </w:rPr>
              <w:t>Mantido o texto após consulta pública</w:t>
            </w:r>
          </w:p>
        </w:tc>
      </w:tr>
      <w:tr w:rsidR="005110C6" w14:paraId="7474F1B9" w14:textId="77777777" w:rsidTr="002A7599">
        <w:tc>
          <w:tcPr>
            <w:tcW w:w="5070" w:type="dxa"/>
            <w:vMerge/>
          </w:tcPr>
          <w:p w14:paraId="089AD9DE" w14:textId="77777777" w:rsidR="005110C6" w:rsidRDefault="005110C6" w:rsidP="002A7599"/>
        </w:tc>
        <w:tc>
          <w:tcPr>
            <w:tcW w:w="5244" w:type="dxa"/>
          </w:tcPr>
          <w:p w14:paraId="37A4C1A9" w14:textId="77777777" w:rsidR="005110C6" w:rsidRPr="003C4998" w:rsidRDefault="005110C6" w:rsidP="002A7599">
            <w:pPr>
              <w:rPr>
                <w:color w:val="00B050"/>
              </w:rPr>
            </w:pPr>
            <w:r w:rsidRPr="003C4998">
              <w:rPr>
                <w:color w:val="00B050"/>
              </w:rPr>
              <w:t>APÓS 2ª REUNIÃO DO GT</w:t>
            </w:r>
          </w:p>
          <w:p w14:paraId="46A64A15" w14:textId="77777777" w:rsidR="005110C6" w:rsidRDefault="005110C6" w:rsidP="002A7599">
            <w:r w:rsidRPr="003C4998">
              <w:rPr>
                <w:color w:val="00B050"/>
              </w:rPr>
              <w:t>Art.</w:t>
            </w:r>
            <w:r>
              <w:rPr>
                <w:color w:val="00B050"/>
              </w:rPr>
              <w:t>2</w:t>
            </w:r>
            <w:r w:rsidRPr="003C4998">
              <w:rPr>
                <w:color w:val="00B050"/>
              </w:rPr>
              <w:t>º</w:t>
            </w:r>
            <w:r>
              <w:rPr>
                <w:color w:val="00B050"/>
              </w:rPr>
              <w:t xml:space="preserve"> Não foi objeto de discussão</w:t>
            </w:r>
          </w:p>
        </w:tc>
      </w:tr>
      <w:tr w:rsidR="005110C6" w:rsidRPr="003C4998" w14:paraId="2E363ED1" w14:textId="77777777" w:rsidTr="002A7599">
        <w:tc>
          <w:tcPr>
            <w:tcW w:w="5070" w:type="dxa"/>
            <w:vMerge/>
          </w:tcPr>
          <w:p w14:paraId="456A4E34" w14:textId="77777777" w:rsidR="005110C6" w:rsidRDefault="005110C6" w:rsidP="002A7599"/>
        </w:tc>
        <w:tc>
          <w:tcPr>
            <w:tcW w:w="5244" w:type="dxa"/>
          </w:tcPr>
          <w:p w14:paraId="1A46EE72" w14:textId="77777777" w:rsidR="005110C6" w:rsidRPr="003C4998" w:rsidRDefault="005110C6" w:rsidP="002A7599">
            <w:pPr>
              <w:rPr>
                <w:color w:val="00B050"/>
              </w:rPr>
            </w:pPr>
            <w:r w:rsidRPr="00416940">
              <w:rPr>
                <w:color w:val="7030A0"/>
              </w:rPr>
              <w:t>TEXTO PROPOSTO DURANTE REUNIÃO ATUAL</w:t>
            </w:r>
          </w:p>
        </w:tc>
      </w:tr>
      <w:bookmarkEnd w:id="5"/>
      <w:tr w:rsidR="00D47BC6" w14:paraId="58BF99E9" w14:textId="77777777" w:rsidTr="002A7599">
        <w:tc>
          <w:tcPr>
            <w:tcW w:w="5070" w:type="dxa"/>
            <w:vMerge w:val="restart"/>
          </w:tcPr>
          <w:p w14:paraId="0CB6EE48" w14:textId="77777777" w:rsidR="00D47BC6" w:rsidRPr="00321FC0" w:rsidRDefault="00D47BC6" w:rsidP="002A7599">
            <w:pPr>
              <w:rPr>
                <w:lang w:val="en-GB"/>
              </w:rPr>
            </w:pPr>
            <w:r w:rsidRPr="00321FC0">
              <w:rPr>
                <w:lang w:val="en-GB"/>
              </w:rPr>
              <w:t>TEXTO ORIGINAL</w:t>
            </w:r>
          </w:p>
          <w:p w14:paraId="617FF2D4" w14:textId="55E6E2AE" w:rsidR="00026D86" w:rsidRDefault="00026D86" w:rsidP="00026D86">
            <w:pPr>
              <w:spacing w:after="151" w:line="255" w:lineRule="auto"/>
              <w:ind w:left="10"/>
              <w:jc w:val="both"/>
            </w:pPr>
            <w:r>
              <w:t>XIV - gestão democrática por meio da participação de representantes dos setores do comércio e da indústria, além da população e das associações representativas dos vários segmentos da comunidade, na formulação, execução e acompanhamento de planos, programas e projetos de desenvolvimento em gestão e gerenciamento de resíduos sólidos;</w:t>
            </w:r>
          </w:p>
          <w:p w14:paraId="60DFF235" w14:textId="77777777" w:rsidR="00D47BC6" w:rsidRDefault="00D47BC6" w:rsidP="002A7599">
            <w:pPr>
              <w:jc w:val="both"/>
            </w:pPr>
          </w:p>
        </w:tc>
        <w:tc>
          <w:tcPr>
            <w:tcW w:w="5244" w:type="dxa"/>
          </w:tcPr>
          <w:p w14:paraId="0A5BC1FC" w14:textId="77777777" w:rsidR="00D47BC6" w:rsidRPr="00286EA9" w:rsidRDefault="00D47BC6" w:rsidP="002A7599">
            <w:pPr>
              <w:rPr>
                <w:color w:val="00B0F0"/>
              </w:rPr>
            </w:pPr>
            <w:r w:rsidRPr="00286EA9">
              <w:rPr>
                <w:color w:val="00B0F0"/>
              </w:rPr>
              <w:t>APÓS CONSULTA PÚBLICA</w:t>
            </w:r>
          </w:p>
          <w:p w14:paraId="7D2D9525" w14:textId="37370E30" w:rsidR="00D47BC6" w:rsidRPr="00FA0317" w:rsidRDefault="00FA0317" w:rsidP="00FA0317">
            <w:pPr>
              <w:jc w:val="both"/>
              <w:rPr>
                <w:color w:val="00B0F0"/>
              </w:rPr>
            </w:pPr>
            <w:r w:rsidRPr="00FA0317">
              <w:rPr>
                <w:color w:val="00B0F0"/>
              </w:rPr>
              <w:t>XIV - promoção da participação dos setores econômicos geradores, de suas entidades representativas e da sociedade civil na elaboração e no aprimoramento das normas e procedimentos aplicáveis aos Grandes Geradores de resíduos sólidos</w:t>
            </w:r>
            <w:r w:rsidR="00C063D7">
              <w:rPr>
                <w:color w:val="00B0F0"/>
              </w:rPr>
              <w:t>;</w:t>
            </w:r>
          </w:p>
        </w:tc>
      </w:tr>
      <w:tr w:rsidR="00D47BC6" w14:paraId="1CA0A25C" w14:textId="77777777" w:rsidTr="002A7599">
        <w:tc>
          <w:tcPr>
            <w:tcW w:w="5070" w:type="dxa"/>
            <w:vMerge/>
          </w:tcPr>
          <w:p w14:paraId="49806805" w14:textId="77777777" w:rsidR="00D47BC6" w:rsidRDefault="00D47BC6" w:rsidP="002A7599"/>
        </w:tc>
        <w:tc>
          <w:tcPr>
            <w:tcW w:w="5244" w:type="dxa"/>
          </w:tcPr>
          <w:p w14:paraId="49E2C835" w14:textId="77777777" w:rsidR="008825D3" w:rsidRDefault="00D47BC6" w:rsidP="008825D3">
            <w:pPr>
              <w:rPr>
                <w:color w:val="FF0000"/>
              </w:rPr>
            </w:pPr>
            <w:r w:rsidRPr="00286EA9">
              <w:rPr>
                <w:color w:val="FF0000"/>
              </w:rPr>
              <w:t>APÓS 1ª REUNIÃO DO GT</w:t>
            </w:r>
          </w:p>
          <w:p w14:paraId="0E8B9A06" w14:textId="02CB900B" w:rsidR="00D47BC6" w:rsidRDefault="00C063D7" w:rsidP="008825D3">
            <w:pPr>
              <w:jc w:val="both"/>
            </w:pPr>
            <w:r w:rsidRPr="36DF5DBE">
              <w:rPr>
                <w:color w:val="FF0000"/>
                <w:sz w:val="24"/>
                <w:szCs w:val="24"/>
              </w:rPr>
              <w:t xml:space="preserve">XIV - </w:t>
            </w:r>
            <w:r w:rsidRPr="36DF5DBE">
              <w:rPr>
                <w:rFonts w:ascii="Segoe UI" w:eastAsia="Segoe UI" w:hAnsi="Segoe UI" w:cs="Segoe UI"/>
                <w:color w:val="FF0000"/>
                <w:sz w:val="21"/>
                <w:szCs w:val="21"/>
              </w:rPr>
              <w:t>promoção da participação dos setores econômicos geradores e das representações de catadores de resíduos recicláveis, de suas entidades representativas e da sociedade civil na elaboração e no aprimoramento das normas e procedimentos aplicáveis aos Grandes Geradores de resíduos sólidos;</w:t>
            </w:r>
          </w:p>
        </w:tc>
      </w:tr>
      <w:tr w:rsidR="00D47BC6" w14:paraId="78F5D3A8" w14:textId="77777777" w:rsidTr="002A7599">
        <w:tc>
          <w:tcPr>
            <w:tcW w:w="5070" w:type="dxa"/>
            <w:vMerge/>
          </w:tcPr>
          <w:p w14:paraId="59817684" w14:textId="77777777" w:rsidR="00D47BC6" w:rsidRDefault="00D47BC6" w:rsidP="002A7599"/>
        </w:tc>
        <w:tc>
          <w:tcPr>
            <w:tcW w:w="5244" w:type="dxa"/>
          </w:tcPr>
          <w:p w14:paraId="56AC90A6" w14:textId="77777777" w:rsidR="00D47BC6" w:rsidRPr="003C4998" w:rsidRDefault="00D47BC6" w:rsidP="002A7599">
            <w:pPr>
              <w:rPr>
                <w:color w:val="00B050"/>
              </w:rPr>
            </w:pPr>
            <w:r w:rsidRPr="003C4998">
              <w:rPr>
                <w:color w:val="00B050"/>
              </w:rPr>
              <w:t>APÓS 2ª REUNIÃO DO GT</w:t>
            </w:r>
          </w:p>
          <w:p w14:paraId="35362352" w14:textId="1AEA8D54" w:rsidR="00D47BC6" w:rsidRDefault="00D47BC6" w:rsidP="002A7599">
            <w:r>
              <w:rPr>
                <w:color w:val="00B050"/>
              </w:rPr>
              <w:t>Não foi objeto de discussão</w:t>
            </w:r>
          </w:p>
        </w:tc>
      </w:tr>
      <w:tr w:rsidR="00D47BC6" w:rsidRPr="003C4998" w14:paraId="51C505C2" w14:textId="77777777" w:rsidTr="002A7599">
        <w:tc>
          <w:tcPr>
            <w:tcW w:w="5070" w:type="dxa"/>
            <w:vMerge/>
          </w:tcPr>
          <w:p w14:paraId="09C5D031" w14:textId="77777777" w:rsidR="00D47BC6" w:rsidRDefault="00D47BC6" w:rsidP="002A7599"/>
        </w:tc>
        <w:tc>
          <w:tcPr>
            <w:tcW w:w="5244" w:type="dxa"/>
          </w:tcPr>
          <w:p w14:paraId="04D09A88" w14:textId="77777777" w:rsidR="00D47BC6" w:rsidRPr="003C4998" w:rsidRDefault="00D47BC6" w:rsidP="002A7599">
            <w:pPr>
              <w:rPr>
                <w:color w:val="00B050"/>
              </w:rPr>
            </w:pPr>
            <w:r w:rsidRPr="00416940">
              <w:rPr>
                <w:color w:val="7030A0"/>
              </w:rPr>
              <w:t>TEXTO PROPOSTO DURANTE REUNIÃO ATUAL</w:t>
            </w:r>
          </w:p>
        </w:tc>
      </w:tr>
      <w:tr w:rsidR="00D47BC6" w14:paraId="136F60A3" w14:textId="77777777" w:rsidTr="002A7599">
        <w:tc>
          <w:tcPr>
            <w:tcW w:w="5070" w:type="dxa"/>
            <w:vMerge w:val="restart"/>
          </w:tcPr>
          <w:p w14:paraId="0E7ABFB7" w14:textId="77777777" w:rsidR="00D47BC6" w:rsidRPr="00321FC0" w:rsidRDefault="00D47BC6" w:rsidP="002A7599">
            <w:pPr>
              <w:rPr>
                <w:lang w:val="en-GB"/>
              </w:rPr>
            </w:pPr>
            <w:r w:rsidRPr="00321FC0">
              <w:rPr>
                <w:lang w:val="en-GB"/>
              </w:rPr>
              <w:t>TEXTO ORIGINAL</w:t>
            </w:r>
          </w:p>
          <w:p w14:paraId="44B827FA" w14:textId="390532FF" w:rsidR="0034115D" w:rsidRDefault="0034115D" w:rsidP="0034115D">
            <w:pPr>
              <w:spacing w:after="236" w:line="255" w:lineRule="auto"/>
              <w:jc w:val="both"/>
            </w:pPr>
            <w:r>
              <w:t>XV - cooperação entre os governos, a iniciativa privada e os demais setores da sociedade no processo de gestão e gerenciamento de resíduos sólidos, em atendimento ao interesse social;</w:t>
            </w:r>
          </w:p>
          <w:p w14:paraId="161999F6" w14:textId="77777777" w:rsidR="00D47BC6" w:rsidRDefault="00D47BC6" w:rsidP="002A7599">
            <w:pPr>
              <w:jc w:val="both"/>
            </w:pPr>
          </w:p>
        </w:tc>
        <w:tc>
          <w:tcPr>
            <w:tcW w:w="5244" w:type="dxa"/>
          </w:tcPr>
          <w:p w14:paraId="6F343AF8" w14:textId="77777777" w:rsidR="00D47BC6" w:rsidRPr="00286EA9" w:rsidRDefault="00D47BC6" w:rsidP="002A7599">
            <w:pPr>
              <w:rPr>
                <w:color w:val="00B0F0"/>
              </w:rPr>
            </w:pPr>
            <w:r w:rsidRPr="00286EA9">
              <w:rPr>
                <w:color w:val="00B0F0"/>
              </w:rPr>
              <w:t>APÓS CONSULTA PÚBLICA</w:t>
            </w:r>
          </w:p>
          <w:p w14:paraId="41C73CAC" w14:textId="4B710668" w:rsidR="00D47BC6" w:rsidRDefault="00D47BC6" w:rsidP="002A7599">
            <w:r>
              <w:rPr>
                <w:color w:val="00B0F0"/>
              </w:rPr>
              <w:t>Mantido</w:t>
            </w:r>
            <w:r w:rsidR="001400D7">
              <w:rPr>
                <w:color w:val="00B0F0"/>
              </w:rPr>
              <w:t xml:space="preserve"> o texto original</w:t>
            </w:r>
          </w:p>
        </w:tc>
      </w:tr>
      <w:tr w:rsidR="00D47BC6" w14:paraId="44BDE5E5" w14:textId="77777777" w:rsidTr="002A7599">
        <w:tc>
          <w:tcPr>
            <w:tcW w:w="5070" w:type="dxa"/>
            <w:vMerge/>
          </w:tcPr>
          <w:p w14:paraId="32DB1200" w14:textId="77777777" w:rsidR="00D47BC6" w:rsidRDefault="00D47BC6" w:rsidP="002A7599"/>
        </w:tc>
        <w:tc>
          <w:tcPr>
            <w:tcW w:w="5244" w:type="dxa"/>
          </w:tcPr>
          <w:p w14:paraId="194E5A1A" w14:textId="77777777" w:rsidR="00D47BC6" w:rsidRPr="00286EA9" w:rsidRDefault="00D47BC6" w:rsidP="002A7599">
            <w:pPr>
              <w:rPr>
                <w:color w:val="FF0000"/>
              </w:rPr>
            </w:pPr>
            <w:r w:rsidRPr="00286EA9">
              <w:rPr>
                <w:color w:val="FF0000"/>
              </w:rPr>
              <w:t>APÓS 1ª REUNIÃO DO GT</w:t>
            </w:r>
          </w:p>
          <w:p w14:paraId="6DE35196" w14:textId="5C495121" w:rsidR="00D47BC6" w:rsidRDefault="00D47BC6" w:rsidP="002A7599">
            <w:r>
              <w:rPr>
                <w:color w:val="FF0000"/>
              </w:rPr>
              <w:t>Mantido</w:t>
            </w:r>
            <w:r w:rsidR="001400D7">
              <w:rPr>
                <w:color w:val="FF0000"/>
              </w:rPr>
              <w:t xml:space="preserve"> o texto original</w:t>
            </w:r>
          </w:p>
        </w:tc>
      </w:tr>
      <w:tr w:rsidR="00D47BC6" w14:paraId="0B0F345E" w14:textId="77777777" w:rsidTr="002A7599">
        <w:tc>
          <w:tcPr>
            <w:tcW w:w="5070" w:type="dxa"/>
            <w:vMerge/>
          </w:tcPr>
          <w:p w14:paraId="44296C84" w14:textId="77777777" w:rsidR="00D47BC6" w:rsidRDefault="00D47BC6" w:rsidP="002A7599"/>
        </w:tc>
        <w:tc>
          <w:tcPr>
            <w:tcW w:w="5244" w:type="dxa"/>
          </w:tcPr>
          <w:p w14:paraId="0434D421" w14:textId="77777777" w:rsidR="00D47BC6" w:rsidRPr="003C4998" w:rsidRDefault="00D47BC6" w:rsidP="002A7599">
            <w:pPr>
              <w:rPr>
                <w:color w:val="00B050"/>
              </w:rPr>
            </w:pPr>
            <w:r w:rsidRPr="003C4998">
              <w:rPr>
                <w:color w:val="00B050"/>
              </w:rPr>
              <w:t>APÓS 2ª REUNIÃO DO GT</w:t>
            </w:r>
          </w:p>
          <w:p w14:paraId="79BAB719" w14:textId="65901708" w:rsidR="00D47BC6" w:rsidRDefault="00D47BC6" w:rsidP="002A7599">
            <w:r>
              <w:rPr>
                <w:color w:val="00B050"/>
              </w:rPr>
              <w:t>Não foi objeto de discussão</w:t>
            </w:r>
          </w:p>
        </w:tc>
      </w:tr>
      <w:tr w:rsidR="00D47BC6" w:rsidRPr="003C4998" w14:paraId="64A0A701" w14:textId="77777777" w:rsidTr="002A7599">
        <w:tc>
          <w:tcPr>
            <w:tcW w:w="5070" w:type="dxa"/>
            <w:vMerge/>
          </w:tcPr>
          <w:p w14:paraId="6158BE68" w14:textId="77777777" w:rsidR="00D47BC6" w:rsidRDefault="00D47BC6" w:rsidP="002A7599"/>
        </w:tc>
        <w:tc>
          <w:tcPr>
            <w:tcW w:w="5244" w:type="dxa"/>
          </w:tcPr>
          <w:p w14:paraId="248D87D4" w14:textId="77777777" w:rsidR="00D47BC6" w:rsidRPr="003C4998" w:rsidRDefault="00D47BC6" w:rsidP="002A7599">
            <w:pPr>
              <w:rPr>
                <w:color w:val="00B050"/>
              </w:rPr>
            </w:pPr>
            <w:r w:rsidRPr="00416940">
              <w:rPr>
                <w:color w:val="7030A0"/>
              </w:rPr>
              <w:t>TEXTO PROPOSTO DURANTE REUNIÃO ATUAL</w:t>
            </w:r>
          </w:p>
        </w:tc>
      </w:tr>
      <w:tr w:rsidR="00D47BC6" w14:paraId="54F4929A" w14:textId="77777777" w:rsidTr="002A7599">
        <w:tc>
          <w:tcPr>
            <w:tcW w:w="5070" w:type="dxa"/>
            <w:vMerge w:val="restart"/>
          </w:tcPr>
          <w:p w14:paraId="0233CD26" w14:textId="77777777" w:rsidR="00D47BC6" w:rsidRPr="00321FC0" w:rsidRDefault="00D47BC6" w:rsidP="002A7599">
            <w:pPr>
              <w:rPr>
                <w:lang w:val="en-GB"/>
              </w:rPr>
            </w:pPr>
            <w:r w:rsidRPr="00321FC0">
              <w:rPr>
                <w:lang w:val="en-GB"/>
              </w:rPr>
              <w:t>TEXTO ORIGINAL</w:t>
            </w:r>
          </w:p>
          <w:p w14:paraId="56F40528" w14:textId="47019793" w:rsidR="00F9565D" w:rsidRDefault="00F9565D" w:rsidP="00F9565D">
            <w:pPr>
              <w:spacing w:after="224" w:line="255" w:lineRule="auto"/>
              <w:ind w:left="10"/>
              <w:jc w:val="both"/>
            </w:pPr>
            <w:r>
              <w:t>XVI - definição dos incentivos fiscais ou creditícios, e das multas aplicáveis, vinculadas à consecução ou não das metas de redução e controle da geração de resíduos sólidos e rejeitos por grandes geradores.</w:t>
            </w:r>
          </w:p>
          <w:p w14:paraId="1851E0FB" w14:textId="77777777" w:rsidR="00D47BC6" w:rsidRDefault="00D47BC6" w:rsidP="002A7599">
            <w:pPr>
              <w:jc w:val="both"/>
            </w:pPr>
          </w:p>
        </w:tc>
        <w:tc>
          <w:tcPr>
            <w:tcW w:w="5244" w:type="dxa"/>
          </w:tcPr>
          <w:p w14:paraId="1830BD2D" w14:textId="77777777" w:rsidR="00D47BC6" w:rsidRPr="00286EA9" w:rsidRDefault="00D47BC6" w:rsidP="002A7599">
            <w:pPr>
              <w:rPr>
                <w:color w:val="00B0F0"/>
              </w:rPr>
            </w:pPr>
            <w:r w:rsidRPr="00286EA9">
              <w:rPr>
                <w:color w:val="00B0F0"/>
              </w:rPr>
              <w:t>APÓS CONSULTA PÚBLICA</w:t>
            </w:r>
          </w:p>
          <w:p w14:paraId="20D63679" w14:textId="5351EE7D" w:rsidR="00D47BC6" w:rsidRDefault="00CF53CD" w:rsidP="00CF53CD">
            <w:pPr>
              <w:jc w:val="both"/>
            </w:pPr>
            <w:r w:rsidRPr="00CF53CD">
              <w:rPr>
                <w:color w:val="00B0F0"/>
              </w:rPr>
              <w:t>XVI - definição de infrações e respectivas</w:t>
            </w:r>
            <w:r>
              <w:rPr>
                <w:color w:val="00B0F0"/>
              </w:rPr>
              <w:t xml:space="preserve"> </w:t>
            </w:r>
            <w:r w:rsidRPr="00CF53CD">
              <w:rPr>
                <w:color w:val="00B0F0"/>
              </w:rPr>
              <w:t>penalidades aplicáveis aos Grandes Geradores, inclusive multas, em razão do descumprimento das obrigações bem como ao não atendimento das normas e procedimentos estabelecidos na regulamentação municipal.</w:t>
            </w:r>
          </w:p>
        </w:tc>
      </w:tr>
      <w:tr w:rsidR="00D47BC6" w14:paraId="29162ED3" w14:textId="77777777" w:rsidTr="002A7599">
        <w:tc>
          <w:tcPr>
            <w:tcW w:w="5070" w:type="dxa"/>
            <w:vMerge/>
          </w:tcPr>
          <w:p w14:paraId="45A90532" w14:textId="77777777" w:rsidR="00D47BC6" w:rsidRDefault="00D47BC6" w:rsidP="002A7599"/>
        </w:tc>
        <w:tc>
          <w:tcPr>
            <w:tcW w:w="5244" w:type="dxa"/>
          </w:tcPr>
          <w:p w14:paraId="747C26CD" w14:textId="77777777" w:rsidR="00270B89" w:rsidRDefault="00D47BC6" w:rsidP="00270B89">
            <w:pPr>
              <w:rPr>
                <w:color w:val="FF0000"/>
              </w:rPr>
            </w:pPr>
            <w:r w:rsidRPr="00286EA9">
              <w:rPr>
                <w:color w:val="FF0000"/>
              </w:rPr>
              <w:t>APÓS 1ª REUNIÃO DO GT</w:t>
            </w:r>
          </w:p>
          <w:p w14:paraId="2DA1891F" w14:textId="0557ADAB" w:rsidR="00D47BC6" w:rsidRDefault="007E7E12" w:rsidP="00270B89">
            <w:pPr>
              <w:jc w:val="both"/>
            </w:pPr>
            <w:r>
              <w:rPr>
                <w:color w:val="FF0000"/>
              </w:rPr>
              <w:t>Mantido o texto após a consulta pública</w:t>
            </w:r>
          </w:p>
        </w:tc>
      </w:tr>
      <w:tr w:rsidR="00D47BC6" w14:paraId="3FF59810" w14:textId="77777777" w:rsidTr="002A7599">
        <w:tc>
          <w:tcPr>
            <w:tcW w:w="5070" w:type="dxa"/>
            <w:vMerge/>
          </w:tcPr>
          <w:p w14:paraId="530F1E3B" w14:textId="77777777" w:rsidR="00D47BC6" w:rsidRDefault="00D47BC6" w:rsidP="002A7599"/>
        </w:tc>
        <w:tc>
          <w:tcPr>
            <w:tcW w:w="5244" w:type="dxa"/>
          </w:tcPr>
          <w:p w14:paraId="0607A583" w14:textId="77777777" w:rsidR="00D47BC6" w:rsidRPr="003C4998" w:rsidRDefault="00D47BC6" w:rsidP="002A7599">
            <w:pPr>
              <w:rPr>
                <w:color w:val="00B050"/>
              </w:rPr>
            </w:pPr>
            <w:r w:rsidRPr="003C4998">
              <w:rPr>
                <w:color w:val="00B050"/>
              </w:rPr>
              <w:t>APÓS 2ª REUNIÃO DO GT</w:t>
            </w:r>
          </w:p>
          <w:p w14:paraId="6E655187" w14:textId="77777777" w:rsidR="00D47BC6" w:rsidRDefault="00D47BC6" w:rsidP="002A7599">
            <w:r w:rsidRPr="003C4998">
              <w:rPr>
                <w:color w:val="00B050"/>
              </w:rPr>
              <w:t>Art.</w:t>
            </w:r>
            <w:r>
              <w:rPr>
                <w:color w:val="00B050"/>
              </w:rPr>
              <w:t>2</w:t>
            </w:r>
            <w:r w:rsidRPr="003C4998">
              <w:rPr>
                <w:color w:val="00B050"/>
              </w:rPr>
              <w:t>º</w:t>
            </w:r>
            <w:r>
              <w:rPr>
                <w:color w:val="00B050"/>
              </w:rPr>
              <w:t xml:space="preserve"> Não foi objeto de discussão</w:t>
            </w:r>
          </w:p>
        </w:tc>
      </w:tr>
      <w:tr w:rsidR="00D47BC6" w:rsidRPr="003C4998" w14:paraId="473A7AEC" w14:textId="77777777" w:rsidTr="002A7599">
        <w:tc>
          <w:tcPr>
            <w:tcW w:w="5070" w:type="dxa"/>
            <w:vMerge/>
          </w:tcPr>
          <w:p w14:paraId="4BD76691" w14:textId="77777777" w:rsidR="00D47BC6" w:rsidRDefault="00D47BC6" w:rsidP="002A7599"/>
        </w:tc>
        <w:tc>
          <w:tcPr>
            <w:tcW w:w="5244" w:type="dxa"/>
          </w:tcPr>
          <w:p w14:paraId="0FD88A1A" w14:textId="58B74714" w:rsidR="00EE3043" w:rsidRPr="00EE3043" w:rsidRDefault="00EE3043" w:rsidP="00EE3043">
            <w:pPr>
              <w:pStyle w:val="paragraph"/>
              <w:spacing w:before="0" w:beforeAutospacing="0" w:after="0" w:afterAutospacing="0"/>
              <w:ind w:left="120" w:right="120"/>
              <w:jc w:val="both"/>
              <w:textAlignment w:val="baseline"/>
              <w:rPr>
                <w:b/>
                <w:bCs/>
                <w:color w:val="7030A0"/>
              </w:rPr>
            </w:pPr>
            <w:r w:rsidRPr="00EE3043">
              <w:rPr>
                <w:b/>
                <w:bCs/>
                <w:color w:val="7030A0"/>
              </w:rPr>
              <w:t>SUGESTÃO CNC</w:t>
            </w:r>
            <w:r>
              <w:rPr>
                <w:b/>
                <w:bCs/>
                <w:color w:val="7030A0"/>
              </w:rPr>
              <w:t>:</w:t>
            </w:r>
            <w:r w:rsidRPr="00EE3043">
              <w:rPr>
                <w:b/>
                <w:bCs/>
                <w:color w:val="7030A0"/>
              </w:rPr>
              <w:t> </w:t>
            </w:r>
          </w:p>
          <w:p w14:paraId="0136C737" w14:textId="77777777" w:rsidR="00EE3043" w:rsidRPr="00EE3043" w:rsidRDefault="00EE3043" w:rsidP="00EE3043">
            <w:pPr>
              <w:pStyle w:val="paragraph"/>
              <w:spacing w:before="0" w:beforeAutospacing="0" w:after="0" w:afterAutospacing="0"/>
              <w:ind w:left="120" w:right="120"/>
              <w:jc w:val="both"/>
              <w:textAlignment w:val="baseline"/>
              <w:rPr>
                <w:color w:val="7030A0"/>
              </w:rPr>
            </w:pPr>
            <w:r w:rsidRPr="00EE3043">
              <w:rPr>
                <w:color w:val="7030A0"/>
              </w:rPr>
              <w:t>Art. 3° XVI - definição dos incentivos fiscais ou creditícios e de infrações e respectivas penalidades aplicáveis aos Grandes Geradores, inclusive multas, em razão do descumprimento das obrigações bem como ao não atendimento das normas e procedimentos estabelecidos na regulamentação municipal.  </w:t>
            </w:r>
          </w:p>
          <w:p w14:paraId="2D852C33" w14:textId="20404D8C" w:rsidR="00EE3043" w:rsidRPr="00EE3043" w:rsidRDefault="00EE3043" w:rsidP="00EE3043">
            <w:pPr>
              <w:pStyle w:val="paragraph"/>
              <w:spacing w:before="0" w:beforeAutospacing="0" w:after="0" w:afterAutospacing="0"/>
              <w:ind w:left="120" w:right="120"/>
              <w:jc w:val="both"/>
              <w:textAlignment w:val="baseline"/>
              <w:rPr>
                <w:color w:val="7030A0"/>
              </w:rPr>
            </w:pPr>
            <w:r w:rsidRPr="00EE3043">
              <w:rPr>
                <w:color w:val="7030A0"/>
              </w:rPr>
              <w:t xml:space="preserve">Justificativa: importante manter, como no texto original, a possibilidade de incentivos fiscais ou creditícios aos grandes geradores, particularmente </w:t>
            </w:r>
            <w:proofErr w:type="gramStart"/>
            <w:r w:rsidRPr="00EE3043">
              <w:rPr>
                <w:color w:val="7030A0"/>
              </w:rPr>
              <w:t>aos micro</w:t>
            </w:r>
            <w:proofErr w:type="gramEnd"/>
            <w:r w:rsidRPr="00EE3043">
              <w:rPr>
                <w:color w:val="7030A0"/>
              </w:rPr>
              <w:t xml:space="preserve"> e pequenos. A grande maioria dos grandes geradores, são empresas de comércio e serviços de micro, pequeno ou médio portes, responsáveis pela grande massa de empregos do setor e já sobrecarregadas com a operação e a manutenção de seus negócios. Assim, a </w:t>
            </w:r>
            <w:proofErr w:type="spellStart"/>
            <w:r w:rsidRPr="00EE3043">
              <w:rPr>
                <w:color w:val="7030A0"/>
              </w:rPr>
              <w:t>possibiliade</w:t>
            </w:r>
            <w:proofErr w:type="spellEnd"/>
            <w:r w:rsidRPr="00EE3043">
              <w:rPr>
                <w:color w:val="7030A0"/>
              </w:rPr>
              <w:t xml:space="preserve"> de incentivos é necessária para a adequação da gestão de resíduos por meio de adoção de práticas sustentáveis e inovadoras, de baixo carbo</w:t>
            </w:r>
            <w:r w:rsidR="00F540B2">
              <w:rPr>
                <w:color w:val="7030A0"/>
              </w:rPr>
              <w:t>n</w:t>
            </w:r>
            <w:r w:rsidRPr="00EE3043">
              <w:rPr>
                <w:color w:val="7030A0"/>
              </w:rPr>
              <w:t>o e alta circularidade. </w:t>
            </w:r>
          </w:p>
          <w:p w14:paraId="2186B0D4" w14:textId="68FD623D" w:rsidR="00D47BC6" w:rsidRPr="003C4998" w:rsidRDefault="00D47BC6" w:rsidP="002A7599">
            <w:pPr>
              <w:rPr>
                <w:color w:val="00B050"/>
              </w:rPr>
            </w:pPr>
          </w:p>
        </w:tc>
      </w:tr>
      <w:tr w:rsidR="00050FBD" w:rsidRPr="003C4998" w14:paraId="15BE384B" w14:textId="77777777" w:rsidTr="002A7599">
        <w:tc>
          <w:tcPr>
            <w:tcW w:w="5070" w:type="dxa"/>
          </w:tcPr>
          <w:p w14:paraId="33AC9E95" w14:textId="77777777" w:rsidR="00050FBD" w:rsidRDefault="00050FBD" w:rsidP="002A7599"/>
        </w:tc>
        <w:tc>
          <w:tcPr>
            <w:tcW w:w="5244" w:type="dxa"/>
          </w:tcPr>
          <w:p w14:paraId="3C2BF080" w14:textId="77777777" w:rsidR="00050FBD" w:rsidRDefault="00017819" w:rsidP="00EE3043">
            <w:pPr>
              <w:pStyle w:val="paragraph"/>
              <w:spacing w:before="0" w:beforeAutospacing="0" w:after="0" w:afterAutospacing="0"/>
              <w:ind w:left="120" w:right="120"/>
              <w:jc w:val="both"/>
              <w:textAlignment w:val="baseline"/>
              <w:rPr>
                <w:b/>
                <w:bCs/>
                <w:color w:val="7030A0"/>
              </w:rPr>
            </w:pPr>
            <w:r>
              <w:rPr>
                <w:b/>
                <w:bCs/>
                <w:color w:val="7030A0"/>
              </w:rPr>
              <w:t>3ª Reunião do GT:</w:t>
            </w:r>
          </w:p>
          <w:p w14:paraId="004C9A0B" w14:textId="11A2A55E" w:rsidR="00017819" w:rsidRPr="00EE3043" w:rsidRDefault="00D82027" w:rsidP="00EE3043">
            <w:pPr>
              <w:pStyle w:val="paragraph"/>
              <w:spacing w:before="0" w:beforeAutospacing="0" w:after="0" w:afterAutospacing="0"/>
              <w:ind w:left="120" w:right="120"/>
              <w:jc w:val="both"/>
              <w:textAlignment w:val="baseline"/>
              <w:rPr>
                <w:b/>
                <w:bCs/>
                <w:color w:val="7030A0"/>
              </w:rPr>
            </w:pPr>
            <w:r>
              <w:rPr>
                <w:b/>
                <w:bCs/>
                <w:color w:val="7030A0"/>
              </w:rPr>
              <w:t>Incentivos fiscais e creditícios em um inciso</w:t>
            </w:r>
          </w:p>
        </w:tc>
      </w:tr>
      <w:tr w:rsidR="009D7AA7" w14:paraId="21F7597E" w14:textId="77777777" w:rsidTr="00A97E35">
        <w:tc>
          <w:tcPr>
            <w:tcW w:w="10314" w:type="dxa"/>
            <w:gridSpan w:val="2"/>
          </w:tcPr>
          <w:p w14:paraId="0BC97B21" w14:textId="77777777" w:rsidR="00E5214C" w:rsidRDefault="00E5214C" w:rsidP="00E5214C">
            <w:pPr>
              <w:spacing w:after="98" w:line="259" w:lineRule="auto"/>
              <w:ind w:left="10" w:right="16"/>
              <w:jc w:val="center"/>
            </w:pPr>
            <w:r>
              <w:rPr>
                <w:color w:val="00B0F0"/>
              </w:rPr>
              <w:tab/>
            </w:r>
            <w:r>
              <w:t>CAPÍTULO III</w:t>
            </w:r>
          </w:p>
          <w:p w14:paraId="5FFA5763" w14:textId="2D35C9FF" w:rsidR="009D7AA7" w:rsidRPr="00286EA9" w:rsidRDefault="00E5214C" w:rsidP="00E5214C">
            <w:pPr>
              <w:spacing w:after="98" w:line="259" w:lineRule="auto"/>
              <w:ind w:left="10" w:right="156"/>
              <w:jc w:val="center"/>
              <w:rPr>
                <w:color w:val="00B0F0"/>
              </w:rPr>
            </w:pPr>
            <w:r>
              <w:t>DOS MECANISMOS DE COBRANÇA E RECUPERAÇÃO DE CUSTOS</w:t>
            </w:r>
          </w:p>
        </w:tc>
      </w:tr>
      <w:tr w:rsidR="00D47BC6" w14:paraId="491384A3" w14:textId="77777777" w:rsidTr="002A7599">
        <w:tc>
          <w:tcPr>
            <w:tcW w:w="5070" w:type="dxa"/>
            <w:vMerge w:val="restart"/>
          </w:tcPr>
          <w:p w14:paraId="298A9BA2" w14:textId="77777777" w:rsidR="00D47BC6" w:rsidRPr="00321FC0" w:rsidRDefault="00D47BC6" w:rsidP="002A7599">
            <w:pPr>
              <w:rPr>
                <w:lang w:val="en-GB"/>
              </w:rPr>
            </w:pPr>
            <w:r w:rsidRPr="00321FC0">
              <w:rPr>
                <w:lang w:val="en-GB"/>
              </w:rPr>
              <w:t>TEXTO ORIGINAL</w:t>
            </w:r>
          </w:p>
          <w:p w14:paraId="45815EE8" w14:textId="0E1C55DE" w:rsidR="00D47BC6" w:rsidRDefault="001D65DE" w:rsidP="002A7599">
            <w:pPr>
              <w:jc w:val="both"/>
            </w:pPr>
            <w:r>
              <w:t>Art. 4º  Os custos e as despesas decorrentes do gerenciamento ambientalmente adequado dos resíduos sólidos dos Grandes Geradores são de responsabilidade destes, conforme o estabelecido em legislação municipal específica.</w:t>
            </w:r>
          </w:p>
        </w:tc>
        <w:tc>
          <w:tcPr>
            <w:tcW w:w="5244" w:type="dxa"/>
          </w:tcPr>
          <w:p w14:paraId="0F22C7F2" w14:textId="77777777" w:rsidR="00D47BC6" w:rsidRPr="00286EA9" w:rsidRDefault="00D47BC6" w:rsidP="002A7599">
            <w:pPr>
              <w:rPr>
                <w:color w:val="00B0F0"/>
              </w:rPr>
            </w:pPr>
            <w:r w:rsidRPr="00286EA9">
              <w:rPr>
                <w:color w:val="00B0F0"/>
              </w:rPr>
              <w:t>APÓS CONSULTA PÚBLICA</w:t>
            </w:r>
          </w:p>
          <w:p w14:paraId="445D4457" w14:textId="1E76E955" w:rsidR="00D47BC6" w:rsidRDefault="007609CD" w:rsidP="002A7599">
            <w:r w:rsidRPr="007609CD">
              <w:rPr>
                <w:color w:val="00B0F0"/>
              </w:rPr>
              <w:t>Art. 4º Os custos e as despesas decorrentes do gerenciamento ambientalmente adequado dos resíduos sólidos dos Grandes Geradores são de responsabilidade destes.</w:t>
            </w:r>
          </w:p>
        </w:tc>
      </w:tr>
      <w:tr w:rsidR="00D47BC6" w14:paraId="02CEA727" w14:textId="77777777" w:rsidTr="002A7599">
        <w:tc>
          <w:tcPr>
            <w:tcW w:w="5070" w:type="dxa"/>
            <w:vMerge/>
          </w:tcPr>
          <w:p w14:paraId="0CD4428D" w14:textId="77777777" w:rsidR="00D47BC6" w:rsidRDefault="00D47BC6" w:rsidP="002A7599"/>
        </w:tc>
        <w:tc>
          <w:tcPr>
            <w:tcW w:w="5244" w:type="dxa"/>
          </w:tcPr>
          <w:p w14:paraId="4609CCD3" w14:textId="77777777" w:rsidR="00D47BC6" w:rsidRPr="00286EA9" w:rsidRDefault="00D47BC6" w:rsidP="002A7599">
            <w:pPr>
              <w:rPr>
                <w:color w:val="FF0000"/>
              </w:rPr>
            </w:pPr>
            <w:r w:rsidRPr="00286EA9">
              <w:rPr>
                <w:color w:val="FF0000"/>
              </w:rPr>
              <w:t>APÓS 1ª REUNIÃO DO GT</w:t>
            </w:r>
          </w:p>
          <w:p w14:paraId="01039DF0" w14:textId="78B88FDF" w:rsidR="00D47BC6" w:rsidRDefault="00D47BC6" w:rsidP="002A7599">
            <w:r w:rsidRPr="00286EA9">
              <w:rPr>
                <w:color w:val="FF0000"/>
              </w:rPr>
              <w:t>Art.</w:t>
            </w:r>
            <w:r>
              <w:rPr>
                <w:color w:val="FF0000"/>
              </w:rPr>
              <w:t>2</w:t>
            </w:r>
            <w:r w:rsidRPr="00286EA9">
              <w:rPr>
                <w:color w:val="FF0000"/>
              </w:rPr>
              <w:t>º</w:t>
            </w:r>
            <w:r>
              <w:rPr>
                <w:color w:val="FF0000"/>
              </w:rPr>
              <w:t xml:space="preserve"> Mantido</w:t>
            </w:r>
            <w:r w:rsidR="00167CB4">
              <w:rPr>
                <w:color w:val="FF0000"/>
              </w:rPr>
              <w:t xml:space="preserve"> o texto</w:t>
            </w:r>
            <w:r w:rsidR="00380A19">
              <w:rPr>
                <w:color w:val="FF0000"/>
              </w:rPr>
              <w:t xml:space="preserve"> após a consulta pública</w:t>
            </w:r>
          </w:p>
        </w:tc>
      </w:tr>
      <w:tr w:rsidR="00D47BC6" w14:paraId="187959B9" w14:textId="77777777" w:rsidTr="002A7599">
        <w:tc>
          <w:tcPr>
            <w:tcW w:w="5070" w:type="dxa"/>
            <w:vMerge/>
          </w:tcPr>
          <w:p w14:paraId="4CEF4807" w14:textId="77777777" w:rsidR="00D47BC6" w:rsidRDefault="00D47BC6" w:rsidP="002A7599"/>
        </w:tc>
        <w:tc>
          <w:tcPr>
            <w:tcW w:w="5244" w:type="dxa"/>
          </w:tcPr>
          <w:p w14:paraId="12AB171D" w14:textId="77777777" w:rsidR="00D47BC6" w:rsidRPr="003C4998" w:rsidRDefault="00D47BC6" w:rsidP="002A7599">
            <w:pPr>
              <w:rPr>
                <w:color w:val="00B050"/>
              </w:rPr>
            </w:pPr>
            <w:r w:rsidRPr="003C4998">
              <w:rPr>
                <w:color w:val="00B050"/>
              </w:rPr>
              <w:t>APÓS 2ª REUNIÃO DO GT</w:t>
            </w:r>
          </w:p>
          <w:p w14:paraId="48A2613E" w14:textId="77777777" w:rsidR="00D47BC6" w:rsidRDefault="00D47BC6" w:rsidP="002A7599">
            <w:r w:rsidRPr="003C4998">
              <w:rPr>
                <w:color w:val="00B050"/>
              </w:rPr>
              <w:t>Art.</w:t>
            </w:r>
            <w:r>
              <w:rPr>
                <w:color w:val="00B050"/>
              </w:rPr>
              <w:t>2</w:t>
            </w:r>
            <w:r w:rsidRPr="003C4998">
              <w:rPr>
                <w:color w:val="00B050"/>
              </w:rPr>
              <w:t>º</w:t>
            </w:r>
            <w:r>
              <w:rPr>
                <w:color w:val="00B050"/>
              </w:rPr>
              <w:t xml:space="preserve"> Não foi objeto de discussão</w:t>
            </w:r>
          </w:p>
        </w:tc>
      </w:tr>
      <w:tr w:rsidR="00D47BC6" w:rsidRPr="003C4998" w14:paraId="6FDBD5BC" w14:textId="77777777" w:rsidTr="002A7599">
        <w:tc>
          <w:tcPr>
            <w:tcW w:w="5070" w:type="dxa"/>
            <w:vMerge/>
          </w:tcPr>
          <w:p w14:paraId="0273CBA7" w14:textId="77777777" w:rsidR="00D47BC6" w:rsidRDefault="00D47BC6" w:rsidP="002A7599"/>
        </w:tc>
        <w:tc>
          <w:tcPr>
            <w:tcW w:w="5244" w:type="dxa"/>
          </w:tcPr>
          <w:p w14:paraId="2F58770C" w14:textId="77777777" w:rsidR="00D47BC6" w:rsidRPr="003C4998" w:rsidRDefault="00D47BC6" w:rsidP="002A7599">
            <w:pPr>
              <w:rPr>
                <w:color w:val="00B050"/>
              </w:rPr>
            </w:pPr>
            <w:r w:rsidRPr="00416940">
              <w:rPr>
                <w:color w:val="7030A0"/>
              </w:rPr>
              <w:t>TEXTO PROPOSTO DURANTE REUNIÃO ATUAL</w:t>
            </w:r>
          </w:p>
        </w:tc>
      </w:tr>
      <w:tr w:rsidR="00D47BC6" w14:paraId="16BB2ED2" w14:textId="77777777" w:rsidTr="002A7599">
        <w:tc>
          <w:tcPr>
            <w:tcW w:w="5070" w:type="dxa"/>
            <w:vMerge w:val="restart"/>
          </w:tcPr>
          <w:p w14:paraId="5FA37DFD" w14:textId="77777777" w:rsidR="00D47BC6" w:rsidRPr="00321FC0" w:rsidRDefault="00D47BC6" w:rsidP="002A7599">
            <w:pPr>
              <w:rPr>
                <w:lang w:val="en-GB"/>
              </w:rPr>
            </w:pPr>
            <w:r w:rsidRPr="00321FC0">
              <w:rPr>
                <w:lang w:val="en-GB"/>
              </w:rPr>
              <w:t>TEXTO ORIGINAL</w:t>
            </w:r>
          </w:p>
          <w:p w14:paraId="2EEDBE2A" w14:textId="77777777" w:rsidR="00457409" w:rsidRDefault="00457409" w:rsidP="00457409">
            <w:pPr>
              <w:ind w:left="-5"/>
              <w:jc w:val="both"/>
            </w:pPr>
            <w:r>
              <w:t>§1º O município poderá oferecer aos Grandes Geradores a prestação de serviços de coleta, transporte e destinação ambientalmente adequada dos resíduos mediante o pagamento de preços públicos ou outras formas de remuneração, conforme o estabelecido em legislação municipal.</w:t>
            </w:r>
          </w:p>
          <w:p w14:paraId="1E2533F2" w14:textId="77777777" w:rsidR="00D47BC6" w:rsidRDefault="00D47BC6" w:rsidP="002A7599">
            <w:pPr>
              <w:jc w:val="both"/>
            </w:pPr>
          </w:p>
        </w:tc>
        <w:tc>
          <w:tcPr>
            <w:tcW w:w="5244" w:type="dxa"/>
          </w:tcPr>
          <w:p w14:paraId="14468702" w14:textId="77777777" w:rsidR="00D47BC6" w:rsidRPr="00286EA9" w:rsidRDefault="00D47BC6" w:rsidP="002A7599">
            <w:pPr>
              <w:rPr>
                <w:color w:val="00B0F0"/>
              </w:rPr>
            </w:pPr>
            <w:r w:rsidRPr="00286EA9">
              <w:rPr>
                <w:color w:val="00B0F0"/>
              </w:rPr>
              <w:t>APÓS CONSULTA PÚBLICA</w:t>
            </w:r>
          </w:p>
          <w:p w14:paraId="70B62520" w14:textId="1D57495C" w:rsidR="00D47BC6" w:rsidRDefault="0047772D" w:rsidP="0047772D">
            <w:pPr>
              <w:jc w:val="both"/>
            </w:pPr>
            <w:r w:rsidRPr="0047772D">
              <w:rPr>
                <w:color w:val="00B0F0"/>
              </w:rPr>
              <w:t>§1º O município poderá oferecer aos Grandes Geradores a prestação de serviços de coleta, armazenamento, transporte, transbordo, tratamento ou destinação final ambientalmente adequada de resíduos sólidos, ou de disposição final de rejeitos, mediante o pagamento de preços públicos ou outras formas de remuneração, inclusive como receita acessória, conforme o estabelecido em instrumentos contratuais e em legislação municipal.</w:t>
            </w:r>
          </w:p>
        </w:tc>
      </w:tr>
      <w:tr w:rsidR="00D47BC6" w14:paraId="11ACF1C7" w14:textId="77777777" w:rsidTr="002A7599">
        <w:tc>
          <w:tcPr>
            <w:tcW w:w="5070" w:type="dxa"/>
            <w:vMerge/>
          </w:tcPr>
          <w:p w14:paraId="25FFDAE0" w14:textId="77777777" w:rsidR="00D47BC6" w:rsidRDefault="00D47BC6" w:rsidP="002A7599"/>
        </w:tc>
        <w:tc>
          <w:tcPr>
            <w:tcW w:w="5244" w:type="dxa"/>
          </w:tcPr>
          <w:p w14:paraId="637C79C5" w14:textId="77777777" w:rsidR="00D47BC6" w:rsidRPr="00286EA9" w:rsidRDefault="00D47BC6" w:rsidP="002A7599">
            <w:pPr>
              <w:rPr>
                <w:color w:val="FF0000"/>
              </w:rPr>
            </w:pPr>
            <w:r w:rsidRPr="00286EA9">
              <w:rPr>
                <w:color w:val="FF0000"/>
              </w:rPr>
              <w:t>APÓS 1ª REUNIÃO DO GT</w:t>
            </w:r>
          </w:p>
          <w:p w14:paraId="395875D3" w14:textId="6A33547D" w:rsidR="00D47BC6" w:rsidRDefault="00957EFB" w:rsidP="002A7599">
            <w:r>
              <w:rPr>
                <w:color w:val="FF0000"/>
              </w:rPr>
              <w:t>Não foi abordado na 1ª Reunião do GT</w:t>
            </w:r>
          </w:p>
        </w:tc>
      </w:tr>
      <w:tr w:rsidR="00D47BC6" w14:paraId="3AF7098F" w14:textId="77777777" w:rsidTr="002A7599">
        <w:tc>
          <w:tcPr>
            <w:tcW w:w="5070" w:type="dxa"/>
            <w:vMerge/>
          </w:tcPr>
          <w:p w14:paraId="32C415C4" w14:textId="77777777" w:rsidR="00D47BC6" w:rsidRDefault="00D47BC6" w:rsidP="002A7599"/>
        </w:tc>
        <w:tc>
          <w:tcPr>
            <w:tcW w:w="5244" w:type="dxa"/>
          </w:tcPr>
          <w:p w14:paraId="2783DC11" w14:textId="77777777" w:rsidR="00D47BC6" w:rsidRPr="003C4998" w:rsidRDefault="00D47BC6" w:rsidP="002A7599">
            <w:pPr>
              <w:rPr>
                <w:color w:val="00B050"/>
              </w:rPr>
            </w:pPr>
            <w:r w:rsidRPr="003C4998">
              <w:rPr>
                <w:color w:val="00B050"/>
              </w:rPr>
              <w:t>APÓS 2ª REUNIÃO DO GT</w:t>
            </w:r>
          </w:p>
          <w:p w14:paraId="089E462E" w14:textId="200FCBFD" w:rsidR="00D47BC6" w:rsidRDefault="00957EFB" w:rsidP="00957EFB">
            <w:pPr>
              <w:jc w:val="both"/>
            </w:pPr>
            <w:commentRangeStart w:id="6"/>
            <w:r w:rsidRPr="00957EFB">
              <w:rPr>
                <w:color w:val="00B050"/>
              </w:rPr>
              <w:t>§1º O município poderá oferecer aos Grandes Geradores a prestação de serviços de coleta, transporte e destinação ambientalmente adequada dos resíduos mediante o pagamento de preços públicos ou outras formas de devida remuneração pelos custos destes serviços, conforme o estabelecido em legislação municipal.</w:t>
            </w:r>
            <w:commentRangeEnd w:id="6"/>
            <w:r w:rsidRPr="00957EFB">
              <w:rPr>
                <w:color w:val="00B050"/>
              </w:rPr>
              <w:commentReference w:id="6"/>
            </w:r>
          </w:p>
        </w:tc>
      </w:tr>
      <w:tr w:rsidR="00D47BC6" w:rsidRPr="003C4998" w14:paraId="67CFF3A9" w14:textId="77777777" w:rsidTr="002A7599">
        <w:tc>
          <w:tcPr>
            <w:tcW w:w="5070" w:type="dxa"/>
            <w:vMerge/>
          </w:tcPr>
          <w:p w14:paraId="32368B4A" w14:textId="77777777" w:rsidR="00D47BC6" w:rsidRDefault="00D47BC6" w:rsidP="002A7599"/>
        </w:tc>
        <w:tc>
          <w:tcPr>
            <w:tcW w:w="5244" w:type="dxa"/>
          </w:tcPr>
          <w:p w14:paraId="718A75A3" w14:textId="77777777" w:rsidR="00D47BC6" w:rsidRPr="003C4998" w:rsidRDefault="00D47BC6" w:rsidP="002A7599">
            <w:pPr>
              <w:rPr>
                <w:color w:val="00B050"/>
              </w:rPr>
            </w:pPr>
            <w:r w:rsidRPr="00416940">
              <w:rPr>
                <w:color w:val="7030A0"/>
              </w:rPr>
              <w:t>TEXTO PROPOSTO DURANTE REUNIÃO ATUAL</w:t>
            </w:r>
          </w:p>
        </w:tc>
      </w:tr>
      <w:tr w:rsidR="00D47BC6" w14:paraId="364644C1" w14:textId="77777777" w:rsidTr="002A7599">
        <w:tc>
          <w:tcPr>
            <w:tcW w:w="5070" w:type="dxa"/>
            <w:vMerge w:val="restart"/>
          </w:tcPr>
          <w:p w14:paraId="2FC38791" w14:textId="77777777" w:rsidR="00D47BC6" w:rsidRPr="00321FC0" w:rsidRDefault="00D47BC6" w:rsidP="002A7599">
            <w:pPr>
              <w:rPr>
                <w:lang w:val="en-GB"/>
              </w:rPr>
            </w:pPr>
            <w:r w:rsidRPr="00321FC0">
              <w:rPr>
                <w:lang w:val="en-GB"/>
              </w:rPr>
              <w:t>TEXTO ORIGINAL</w:t>
            </w:r>
          </w:p>
          <w:p w14:paraId="7B349219" w14:textId="77777777" w:rsidR="00D47BC6" w:rsidRDefault="00D47BC6" w:rsidP="000476E4">
            <w:pPr>
              <w:ind w:left="-5"/>
            </w:pPr>
          </w:p>
        </w:tc>
        <w:tc>
          <w:tcPr>
            <w:tcW w:w="5244" w:type="dxa"/>
          </w:tcPr>
          <w:p w14:paraId="2AD5D3C7" w14:textId="54D54036" w:rsidR="00D47BC6" w:rsidRPr="00286EA9" w:rsidRDefault="00D47BC6" w:rsidP="002A7599">
            <w:pPr>
              <w:rPr>
                <w:color w:val="00B0F0"/>
              </w:rPr>
            </w:pPr>
            <w:r w:rsidRPr="00286EA9">
              <w:rPr>
                <w:color w:val="00B0F0"/>
              </w:rPr>
              <w:t>APÓS CONSULTA PÚBLICA</w:t>
            </w:r>
            <w:r w:rsidR="000476E4">
              <w:rPr>
                <w:color w:val="00B0F0"/>
              </w:rPr>
              <w:t xml:space="preserve"> (inclusão de novo parágrafo)</w:t>
            </w:r>
          </w:p>
          <w:p w14:paraId="682A3529" w14:textId="2736C1E8" w:rsidR="00D47BC6" w:rsidRPr="000476E4" w:rsidRDefault="00607CF5" w:rsidP="000476E4">
            <w:pPr>
              <w:jc w:val="both"/>
              <w:rPr>
                <w:color w:val="00B0F0"/>
              </w:rPr>
            </w:pPr>
            <w:r w:rsidRPr="000476E4">
              <w:rPr>
                <w:color w:val="00B0F0"/>
              </w:rPr>
              <w:t>§2º A remuneração de que trata o § 1º poderá considerar, isolada ou cumulativamente, a massa, o volume, a tipologia dos resíduos, o grau de segregação na origem, a frequência de coleta, a necessidade de triagem, o tratamento exigido, a distância de transporte, o uso de infraestrutura pública, o risco sanitário ou ambiental, bem como outros critérios técnicos previstos em regulamentação municipal.</w:t>
            </w:r>
          </w:p>
        </w:tc>
      </w:tr>
      <w:tr w:rsidR="00D47BC6" w14:paraId="64EB58E7" w14:textId="77777777" w:rsidTr="002A7599">
        <w:tc>
          <w:tcPr>
            <w:tcW w:w="5070" w:type="dxa"/>
            <w:vMerge/>
          </w:tcPr>
          <w:p w14:paraId="40C8784E" w14:textId="77777777" w:rsidR="00D47BC6" w:rsidRDefault="00D47BC6" w:rsidP="002A7599"/>
        </w:tc>
        <w:tc>
          <w:tcPr>
            <w:tcW w:w="5244" w:type="dxa"/>
          </w:tcPr>
          <w:p w14:paraId="65BC1A28" w14:textId="77777777" w:rsidR="00D47BC6" w:rsidRPr="00286EA9" w:rsidRDefault="00D47BC6" w:rsidP="002A7599">
            <w:pPr>
              <w:rPr>
                <w:color w:val="FF0000"/>
              </w:rPr>
            </w:pPr>
            <w:r w:rsidRPr="00286EA9">
              <w:rPr>
                <w:color w:val="FF0000"/>
              </w:rPr>
              <w:t>APÓS 1ª REUNIÃO DO GT</w:t>
            </w:r>
          </w:p>
          <w:p w14:paraId="7C4457DB" w14:textId="196FFA59" w:rsidR="00D47BC6" w:rsidRDefault="007E500E" w:rsidP="002A7599">
            <w:r>
              <w:rPr>
                <w:color w:val="FF0000"/>
              </w:rPr>
              <w:t>Não foi abordado na 1ª Reunião do GT</w:t>
            </w:r>
          </w:p>
        </w:tc>
      </w:tr>
      <w:tr w:rsidR="00D47BC6" w14:paraId="29443E85" w14:textId="77777777" w:rsidTr="002A7599">
        <w:tc>
          <w:tcPr>
            <w:tcW w:w="5070" w:type="dxa"/>
            <w:vMerge/>
          </w:tcPr>
          <w:p w14:paraId="33BE88EF" w14:textId="77777777" w:rsidR="00D47BC6" w:rsidRDefault="00D47BC6" w:rsidP="002A7599"/>
        </w:tc>
        <w:tc>
          <w:tcPr>
            <w:tcW w:w="5244" w:type="dxa"/>
          </w:tcPr>
          <w:p w14:paraId="681DFE55" w14:textId="77777777" w:rsidR="007E500E" w:rsidRDefault="00D47BC6" w:rsidP="007E500E">
            <w:pPr>
              <w:rPr>
                <w:color w:val="00B050"/>
              </w:rPr>
            </w:pPr>
            <w:r w:rsidRPr="003C4998">
              <w:rPr>
                <w:color w:val="00B050"/>
              </w:rPr>
              <w:t>APÓS 2ª REUNIÃO DO GT</w:t>
            </w:r>
          </w:p>
          <w:p w14:paraId="77058174" w14:textId="46C01740" w:rsidR="00D47BC6" w:rsidRPr="007E500E" w:rsidRDefault="007E500E" w:rsidP="007E500E">
            <w:pPr>
              <w:jc w:val="both"/>
              <w:rPr>
                <w:color w:val="00B050"/>
              </w:rPr>
            </w:pPr>
            <w:commentRangeStart w:id="7"/>
            <w:r w:rsidRPr="007E500E">
              <w:rPr>
                <w:color w:val="00B050"/>
              </w:rPr>
              <w:t>§2º A remuneração de que trata o § 1º considerará, isolada ou cumulativamente, o custo total pelo manejo, a massa, o volume, a tipologia dos resíduos, o grau de segregação na origem, a frequência de coleta, a necessidade de triagem, o tratamento exigido, a distância de transporte, o uso de infraestrutura pública, o risco sanitário ou ambiental, bem como outros critérios técnicos previstos em regulamentação municipal.</w:t>
            </w:r>
            <w:commentRangeEnd w:id="7"/>
            <w:r w:rsidRPr="007E500E">
              <w:rPr>
                <w:color w:val="00B050"/>
              </w:rPr>
              <w:commentReference w:id="7"/>
            </w:r>
          </w:p>
        </w:tc>
      </w:tr>
      <w:tr w:rsidR="00D47BC6" w:rsidRPr="003C4998" w14:paraId="273FC617" w14:textId="77777777" w:rsidTr="002A7599">
        <w:tc>
          <w:tcPr>
            <w:tcW w:w="5070" w:type="dxa"/>
            <w:vMerge/>
          </w:tcPr>
          <w:p w14:paraId="3A1F4610" w14:textId="77777777" w:rsidR="00D47BC6" w:rsidRDefault="00D47BC6" w:rsidP="002A7599"/>
        </w:tc>
        <w:tc>
          <w:tcPr>
            <w:tcW w:w="5244" w:type="dxa"/>
          </w:tcPr>
          <w:p w14:paraId="5CCFB42B" w14:textId="77777777" w:rsidR="00D47BC6" w:rsidRPr="003C4998" w:rsidRDefault="00D47BC6" w:rsidP="002A7599">
            <w:pPr>
              <w:rPr>
                <w:color w:val="00B050"/>
              </w:rPr>
            </w:pPr>
            <w:r w:rsidRPr="00416940">
              <w:rPr>
                <w:color w:val="7030A0"/>
              </w:rPr>
              <w:t>TEXTO PROPOSTO DURANTE REUNIÃO ATUAL</w:t>
            </w:r>
          </w:p>
        </w:tc>
      </w:tr>
      <w:tr w:rsidR="00266348" w14:paraId="2D7B6147" w14:textId="77777777" w:rsidTr="002A7599">
        <w:tc>
          <w:tcPr>
            <w:tcW w:w="5070" w:type="dxa"/>
            <w:vMerge w:val="restart"/>
          </w:tcPr>
          <w:p w14:paraId="153820D4" w14:textId="77777777" w:rsidR="00266348" w:rsidRPr="00321FC0" w:rsidRDefault="00266348" w:rsidP="002A7599">
            <w:pPr>
              <w:rPr>
                <w:lang w:val="en-GB"/>
              </w:rPr>
            </w:pPr>
            <w:r w:rsidRPr="00321FC0">
              <w:rPr>
                <w:lang w:val="en-GB"/>
              </w:rPr>
              <w:lastRenderedPageBreak/>
              <w:t>TEXTO ORIGINAL</w:t>
            </w:r>
          </w:p>
          <w:p w14:paraId="6E345375" w14:textId="77777777" w:rsidR="009B06D4" w:rsidRDefault="009B06D4" w:rsidP="009B06D4">
            <w:pPr>
              <w:ind w:left="-5"/>
            </w:pPr>
            <w:r>
              <w:t>§2º Para fins de incentivo à compostagem, o município poderá prever a isenção, o pagamento de preço público ou outra forma de remuneração para a prestação dos serviços de coleta, transporte e tratamento de resíduos orgânicos separados desde a origem pelos Grandes Geradores.</w:t>
            </w:r>
          </w:p>
          <w:p w14:paraId="0D52653E" w14:textId="77777777" w:rsidR="00266348" w:rsidRDefault="00266348" w:rsidP="00266348">
            <w:pPr>
              <w:ind w:left="-5"/>
            </w:pPr>
          </w:p>
        </w:tc>
        <w:tc>
          <w:tcPr>
            <w:tcW w:w="5244" w:type="dxa"/>
          </w:tcPr>
          <w:p w14:paraId="2D02A88F" w14:textId="77777777" w:rsidR="00266348" w:rsidRPr="00286EA9" w:rsidRDefault="00266348" w:rsidP="002A7599">
            <w:pPr>
              <w:rPr>
                <w:color w:val="00B0F0"/>
              </w:rPr>
            </w:pPr>
            <w:r w:rsidRPr="00286EA9">
              <w:rPr>
                <w:color w:val="00B0F0"/>
              </w:rPr>
              <w:t>APÓS CONSULTA PÚBLICA</w:t>
            </w:r>
          </w:p>
          <w:p w14:paraId="5A092FCB" w14:textId="27A2598C" w:rsidR="00266348" w:rsidRDefault="00282143" w:rsidP="00282143">
            <w:pPr>
              <w:jc w:val="both"/>
            </w:pPr>
            <w:r w:rsidRPr="00282143">
              <w:rPr>
                <w:color w:val="00B0F0"/>
              </w:rPr>
              <w:t xml:space="preserve">§ </w:t>
            </w:r>
            <w:r w:rsidR="001D66AE">
              <w:rPr>
                <w:color w:val="00B0F0"/>
              </w:rPr>
              <w:t>3</w:t>
            </w:r>
            <w:r w:rsidRPr="00282143">
              <w:rPr>
                <w:color w:val="00B0F0"/>
              </w:rPr>
              <w:t>º Com vistas a incentivar a segregação na origem e a compostagem de resíduos orgânicos, o município poderá adotar mecanismos de diferenciação ou redução do preço público pela prestação dos serviços de coleta, transporte e tratamento desses resíduos, quando separados adequadamente pelos Grandes Geradores, observadas as condições estabelecidas em legislação municipal.</w:t>
            </w:r>
          </w:p>
        </w:tc>
      </w:tr>
      <w:tr w:rsidR="00266348" w14:paraId="515071D5" w14:textId="77777777" w:rsidTr="002A7599">
        <w:tc>
          <w:tcPr>
            <w:tcW w:w="5070" w:type="dxa"/>
            <w:vMerge/>
          </w:tcPr>
          <w:p w14:paraId="714FB529" w14:textId="77777777" w:rsidR="00266348" w:rsidRDefault="00266348" w:rsidP="002A7599"/>
        </w:tc>
        <w:tc>
          <w:tcPr>
            <w:tcW w:w="5244" w:type="dxa"/>
          </w:tcPr>
          <w:p w14:paraId="19E5D3F8" w14:textId="77777777" w:rsidR="00266348" w:rsidRPr="00286EA9" w:rsidRDefault="00266348" w:rsidP="002A7599">
            <w:pPr>
              <w:rPr>
                <w:color w:val="FF0000"/>
              </w:rPr>
            </w:pPr>
            <w:r w:rsidRPr="00286EA9">
              <w:rPr>
                <w:color w:val="FF0000"/>
              </w:rPr>
              <w:t>APÓS 1ª REUNIÃO DO GT</w:t>
            </w:r>
          </w:p>
          <w:p w14:paraId="21017E21" w14:textId="09A5BB3E" w:rsidR="00266348" w:rsidRDefault="001D66AE" w:rsidP="002A7599">
            <w:r>
              <w:rPr>
                <w:color w:val="FF0000"/>
              </w:rPr>
              <w:t>Não foi abordado na 1ª Reunião do GT</w:t>
            </w:r>
          </w:p>
        </w:tc>
      </w:tr>
      <w:tr w:rsidR="00266348" w14:paraId="64006E37" w14:textId="77777777" w:rsidTr="002A7599">
        <w:tc>
          <w:tcPr>
            <w:tcW w:w="5070" w:type="dxa"/>
            <w:vMerge/>
          </w:tcPr>
          <w:p w14:paraId="162BDAEA" w14:textId="77777777" w:rsidR="00266348" w:rsidRDefault="00266348" w:rsidP="002A7599"/>
        </w:tc>
        <w:tc>
          <w:tcPr>
            <w:tcW w:w="5244" w:type="dxa"/>
          </w:tcPr>
          <w:p w14:paraId="2B79F104" w14:textId="77777777" w:rsidR="00266348" w:rsidRPr="003C4998" w:rsidRDefault="00266348" w:rsidP="002A7599">
            <w:pPr>
              <w:rPr>
                <w:color w:val="00B050"/>
              </w:rPr>
            </w:pPr>
            <w:r w:rsidRPr="003C4998">
              <w:rPr>
                <w:color w:val="00B050"/>
              </w:rPr>
              <w:t>APÓS 2ª REUNIÃO DO GT</w:t>
            </w:r>
          </w:p>
          <w:p w14:paraId="001FEE2A" w14:textId="55A125CC" w:rsidR="00266348" w:rsidRDefault="008C7A0B" w:rsidP="008C7A0B">
            <w:pPr>
              <w:jc w:val="both"/>
            </w:pPr>
            <w:r w:rsidRPr="008C7A0B">
              <w:rPr>
                <w:color w:val="00B050"/>
              </w:rPr>
              <w:t>§3º Para fins de incentivo à compostagem, o município poderá prever incentivos e parcerias operacionais para a prestação dos serviços de coleta, transporte e tratamento de resíduos orgânicos separados desde a origem pelos Grandes Geradores.</w:t>
            </w:r>
          </w:p>
        </w:tc>
      </w:tr>
      <w:tr w:rsidR="00266348" w:rsidRPr="003C4998" w14:paraId="0F8F08F4" w14:textId="77777777" w:rsidTr="002A7599">
        <w:tc>
          <w:tcPr>
            <w:tcW w:w="5070" w:type="dxa"/>
            <w:vMerge/>
          </w:tcPr>
          <w:p w14:paraId="7F910D38" w14:textId="77777777" w:rsidR="00266348" w:rsidRDefault="00266348" w:rsidP="002A7599"/>
        </w:tc>
        <w:tc>
          <w:tcPr>
            <w:tcW w:w="5244" w:type="dxa"/>
          </w:tcPr>
          <w:p w14:paraId="11865403" w14:textId="78F1D2A8" w:rsidR="00217554" w:rsidRPr="00217554" w:rsidRDefault="00217554" w:rsidP="00217554">
            <w:pPr>
              <w:pStyle w:val="paragraph"/>
              <w:shd w:val="clear" w:color="auto" w:fill="FFFFFF"/>
              <w:spacing w:before="0" w:beforeAutospacing="0" w:after="0" w:afterAutospacing="0"/>
              <w:jc w:val="both"/>
              <w:textAlignment w:val="baseline"/>
              <w:rPr>
                <w:b/>
                <w:bCs/>
                <w:color w:val="7030A0"/>
              </w:rPr>
            </w:pPr>
            <w:r w:rsidRPr="00217554">
              <w:rPr>
                <w:b/>
                <w:bCs/>
                <w:color w:val="7030A0"/>
              </w:rPr>
              <w:t>SUGESTÃO CNC </w:t>
            </w:r>
          </w:p>
          <w:p w14:paraId="6951C3BD" w14:textId="1B622B93" w:rsidR="00217554" w:rsidRDefault="00217554" w:rsidP="00217554">
            <w:pPr>
              <w:pStyle w:val="paragraph"/>
              <w:shd w:val="clear" w:color="auto" w:fill="FFFFFF"/>
              <w:spacing w:before="0" w:beforeAutospacing="0" w:after="0" w:afterAutospacing="0"/>
              <w:jc w:val="both"/>
              <w:textAlignment w:val="baseline"/>
              <w:rPr>
                <w:color w:val="7030A0"/>
              </w:rPr>
            </w:pPr>
            <w:r w:rsidRPr="00217554">
              <w:rPr>
                <w:color w:val="7030A0"/>
              </w:rPr>
              <w:t xml:space="preserve">§3° Para fins de incentivo à compostagem, </w:t>
            </w:r>
            <w:proofErr w:type="spellStart"/>
            <w:r w:rsidRPr="00217554">
              <w:rPr>
                <w:color w:val="7030A0"/>
              </w:rPr>
              <w:t>biodigestão</w:t>
            </w:r>
            <w:proofErr w:type="spellEnd"/>
            <w:r w:rsidRPr="00217554">
              <w:rPr>
                <w:color w:val="7030A0"/>
              </w:rPr>
              <w:t>, reaproveitamento como insumos, doação ou outro tratamento específico para resíduos orgânicos, o município poderá prever incentivos e parcerias operacionais, bem como a isenção ou redução do pagamento de preço público para a prestação dos serviços de coleta, transporte e tratamento de resíduos orgânicos separados desde a origem pelos Grandes Geradores. </w:t>
            </w:r>
          </w:p>
          <w:p w14:paraId="01501721" w14:textId="77777777" w:rsidR="001B597B" w:rsidRPr="00217554" w:rsidRDefault="001B597B" w:rsidP="00217554">
            <w:pPr>
              <w:pStyle w:val="paragraph"/>
              <w:shd w:val="clear" w:color="auto" w:fill="FFFFFF"/>
              <w:spacing w:before="0" w:beforeAutospacing="0" w:after="0" w:afterAutospacing="0"/>
              <w:jc w:val="both"/>
              <w:textAlignment w:val="baseline"/>
              <w:rPr>
                <w:color w:val="7030A0"/>
              </w:rPr>
            </w:pPr>
          </w:p>
          <w:p w14:paraId="7AB51261" w14:textId="0FD2665C" w:rsidR="00266348" w:rsidRPr="003C4998" w:rsidRDefault="00217554" w:rsidP="00C925D1">
            <w:pPr>
              <w:pStyle w:val="paragraph"/>
              <w:shd w:val="clear" w:color="auto" w:fill="FFFFFF"/>
              <w:spacing w:before="0" w:beforeAutospacing="0" w:after="0" w:afterAutospacing="0"/>
              <w:jc w:val="both"/>
              <w:textAlignment w:val="baseline"/>
              <w:rPr>
                <w:color w:val="00B050"/>
              </w:rPr>
            </w:pPr>
            <w:r w:rsidRPr="00217554">
              <w:rPr>
                <w:color w:val="7030A0"/>
              </w:rPr>
              <w:t>Justificativa: importante incluir outras tecnologias para a valorização dos resíduos orgânicos.</w:t>
            </w:r>
          </w:p>
        </w:tc>
      </w:tr>
      <w:tr w:rsidR="00675FF3" w:rsidRPr="003C4998" w14:paraId="6D1D26BC" w14:textId="77777777" w:rsidTr="002A7599">
        <w:tc>
          <w:tcPr>
            <w:tcW w:w="5070" w:type="dxa"/>
          </w:tcPr>
          <w:p w14:paraId="027F0DCF" w14:textId="77777777" w:rsidR="00675FF3" w:rsidRDefault="00675FF3" w:rsidP="002A7599"/>
        </w:tc>
        <w:tc>
          <w:tcPr>
            <w:tcW w:w="5244" w:type="dxa"/>
          </w:tcPr>
          <w:p w14:paraId="2995A9CF" w14:textId="77777777" w:rsidR="00675FF3" w:rsidRDefault="00675FF3" w:rsidP="00217554">
            <w:pPr>
              <w:pStyle w:val="paragraph"/>
              <w:shd w:val="clear" w:color="auto" w:fill="FFFFFF"/>
              <w:spacing w:before="0" w:beforeAutospacing="0" w:after="0" w:afterAutospacing="0"/>
              <w:jc w:val="both"/>
              <w:textAlignment w:val="baseline"/>
              <w:rPr>
                <w:b/>
                <w:bCs/>
                <w:color w:val="7030A0"/>
              </w:rPr>
            </w:pPr>
            <w:r>
              <w:rPr>
                <w:b/>
                <w:bCs/>
                <w:color w:val="7030A0"/>
              </w:rPr>
              <w:t>3ª Reunião do GT:</w:t>
            </w:r>
          </w:p>
          <w:p w14:paraId="389B6297" w14:textId="20AF30D4" w:rsidR="00DE1AAA" w:rsidRDefault="00DE1AAA" w:rsidP="00217554">
            <w:pPr>
              <w:pStyle w:val="paragraph"/>
              <w:shd w:val="clear" w:color="auto" w:fill="FFFFFF"/>
              <w:spacing w:before="0" w:beforeAutospacing="0" w:after="0" w:afterAutospacing="0"/>
              <w:jc w:val="both"/>
              <w:textAlignment w:val="baseline"/>
              <w:rPr>
                <w:b/>
                <w:bCs/>
                <w:color w:val="7030A0"/>
              </w:rPr>
            </w:pPr>
            <w:r w:rsidRPr="00217554">
              <w:rPr>
                <w:color w:val="7030A0"/>
              </w:rPr>
              <w:t xml:space="preserve">§3° Para fins de incentivo à compostagem, </w:t>
            </w:r>
            <w:proofErr w:type="spellStart"/>
            <w:r w:rsidRPr="00217554">
              <w:rPr>
                <w:color w:val="7030A0"/>
              </w:rPr>
              <w:t>biodigestão</w:t>
            </w:r>
            <w:proofErr w:type="spellEnd"/>
            <w:r w:rsidR="008C4CED">
              <w:rPr>
                <w:color w:val="7030A0"/>
              </w:rPr>
              <w:t xml:space="preserve"> </w:t>
            </w:r>
            <w:r w:rsidRPr="00217554">
              <w:rPr>
                <w:color w:val="7030A0"/>
              </w:rPr>
              <w:t>ou outr</w:t>
            </w:r>
            <w:r w:rsidR="008C4CED">
              <w:rPr>
                <w:color w:val="7030A0"/>
              </w:rPr>
              <w:t>a</w:t>
            </w:r>
            <w:r w:rsidRPr="00217554">
              <w:rPr>
                <w:color w:val="7030A0"/>
              </w:rPr>
              <w:t xml:space="preserve"> </w:t>
            </w:r>
            <w:r w:rsidR="008C4CED">
              <w:rPr>
                <w:color w:val="7030A0"/>
              </w:rPr>
              <w:t>destinação ambientalmente adequada,</w:t>
            </w:r>
            <w:r w:rsidRPr="00217554">
              <w:rPr>
                <w:color w:val="7030A0"/>
              </w:rPr>
              <w:t xml:space="preserve"> específic</w:t>
            </w:r>
            <w:r w:rsidR="008C4CED">
              <w:rPr>
                <w:color w:val="7030A0"/>
              </w:rPr>
              <w:t>a</w:t>
            </w:r>
            <w:r w:rsidRPr="00217554">
              <w:rPr>
                <w:color w:val="7030A0"/>
              </w:rPr>
              <w:t xml:space="preserve"> para resíduos orgânicos, o município poderá prever incentivos e parcerias operacionais, bem como a isenção ou redução do pagamento de preço público para a prestação dos serviços de coleta, transporte e tratamento de resíduos orgânicos separados desde a origem pelos Grandes Geradores. </w:t>
            </w:r>
          </w:p>
          <w:p w14:paraId="5F417472" w14:textId="6DA0459C" w:rsidR="00DE1AAA" w:rsidRPr="00217554" w:rsidRDefault="00DE1AAA" w:rsidP="00217554">
            <w:pPr>
              <w:pStyle w:val="paragraph"/>
              <w:shd w:val="clear" w:color="auto" w:fill="FFFFFF"/>
              <w:spacing w:before="0" w:beforeAutospacing="0" w:after="0" w:afterAutospacing="0"/>
              <w:jc w:val="both"/>
              <w:textAlignment w:val="baseline"/>
              <w:rPr>
                <w:b/>
                <w:bCs/>
                <w:color w:val="7030A0"/>
              </w:rPr>
            </w:pPr>
          </w:p>
        </w:tc>
      </w:tr>
      <w:tr w:rsidR="002B065F" w14:paraId="33F83B27" w14:textId="77777777" w:rsidTr="00DB79D3">
        <w:tc>
          <w:tcPr>
            <w:tcW w:w="10314" w:type="dxa"/>
            <w:gridSpan w:val="2"/>
          </w:tcPr>
          <w:p w14:paraId="6B5B1F81" w14:textId="77777777" w:rsidR="00F52E55" w:rsidRDefault="00F52E55" w:rsidP="00F52E55">
            <w:pPr>
              <w:spacing w:after="98" w:line="259" w:lineRule="auto"/>
              <w:ind w:left="10" w:right="14"/>
              <w:jc w:val="center"/>
            </w:pPr>
            <w:r>
              <w:t>CAPÍTULO IV</w:t>
            </w:r>
          </w:p>
          <w:p w14:paraId="728002CC" w14:textId="027AA160" w:rsidR="002B065F" w:rsidRPr="00286EA9" w:rsidRDefault="00F52E55" w:rsidP="00F52E55">
            <w:pPr>
              <w:spacing w:after="98" w:line="259" w:lineRule="auto"/>
              <w:ind w:left="10" w:right="136"/>
              <w:jc w:val="center"/>
              <w:rPr>
                <w:color w:val="00B0F0"/>
              </w:rPr>
            </w:pPr>
            <w:r>
              <w:t>DO MONITORAMENTO E FISCALIZAÇÃO</w:t>
            </w:r>
          </w:p>
        </w:tc>
      </w:tr>
      <w:tr w:rsidR="00266348" w14:paraId="69C4DD87" w14:textId="77777777" w:rsidTr="002A7599">
        <w:tc>
          <w:tcPr>
            <w:tcW w:w="5070" w:type="dxa"/>
            <w:vMerge w:val="restart"/>
          </w:tcPr>
          <w:p w14:paraId="5DD67275" w14:textId="77777777" w:rsidR="00266348" w:rsidRPr="00321FC0" w:rsidRDefault="00266348" w:rsidP="002A7599">
            <w:pPr>
              <w:rPr>
                <w:lang w:val="en-GB"/>
              </w:rPr>
            </w:pPr>
            <w:r w:rsidRPr="00321FC0">
              <w:rPr>
                <w:lang w:val="en-GB"/>
              </w:rPr>
              <w:t>TEXTO ORIGINAL</w:t>
            </w:r>
          </w:p>
          <w:p w14:paraId="776C9B05" w14:textId="77777777" w:rsidR="00401ED4" w:rsidRDefault="00401ED4" w:rsidP="00401ED4">
            <w:pPr>
              <w:ind w:left="-5"/>
              <w:jc w:val="both"/>
            </w:pPr>
            <w:r>
              <w:t>Art. 5º  Os municípios deverão definir a periodicidade do envio de informações sobre os Grandes Geradores aos órgãos municipais de meio ambiente ou entidade responsável.</w:t>
            </w:r>
          </w:p>
          <w:p w14:paraId="0A2704DF" w14:textId="77777777" w:rsidR="00266348" w:rsidRDefault="00266348" w:rsidP="00266348">
            <w:pPr>
              <w:ind w:left="-5"/>
            </w:pPr>
          </w:p>
        </w:tc>
        <w:tc>
          <w:tcPr>
            <w:tcW w:w="5244" w:type="dxa"/>
          </w:tcPr>
          <w:p w14:paraId="15F28BF9" w14:textId="77777777" w:rsidR="00266348" w:rsidRPr="00286EA9" w:rsidRDefault="00266348" w:rsidP="002A7599">
            <w:pPr>
              <w:rPr>
                <w:color w:val="00B0F0"/>
              </w:rPr>
            </w:pPr>
            <w:r w:rsidRPr="00286EA9">
              <w:rPr>
                <w:color w:val="00B0F0"/>
              </w:rPr>
              <w:t>APÓS CONSULTA PÚBLICA</w:t>
            </w:r>
          </w:p>
          <w:p w14:paraId="14F08256" w14:textId="4DB2B226" w:rsidR="00266348" w:rsidRDefault="00266348" w:rsidP="002A7599">
            <w:r>
              <w:rPr>
                <w:color w:val="00B0F0"/>
              </w:rPr>
              <w:t>Mantido</w:t>
            </w:r>
            <w:r w:rsidR="00005C35">
              <w:rPr>
                <w:color w:val="00B0F0"/>
              </w:rPr>
              <w:t xml:space="preserve"> o texto original</w:t>
            </w:r>
          </w:p>
        </w:tc>
      </w:tr>
      <w:tr w:rsidR="00266348" w14:paraId="4A6C9904" w14:textId="77777777" w:rsidTr="002A7599">
        <w:tc>
          <w:tcPr>
            <w:tcW w:w="5070" w:type="dxa"/>
            <w:vMerge/>
          </w:tcPr>
          <w:p w14:paraId="40737E67" w14:textId="77777777" w:rsidR="00266348" w:rsidRDefault="00266348" w:rsidP="002A7599"/>
        </w:tc>
        <w:tc>
          <w:tcPr>
            <w:tcW w:w="5244" w:type="dxa"/>
          </w:tcPr>
          <w:p w14:paraId="29C500A6" w14:textId="77777777" w:rsidR="00266348" w:rsidRPr="00286EA9" w:rsidRDefault="00266348" w:rsidP="002A7599">
            <w:pPr>
              <w:rPr>
                <w:color w:val="FF0000"/>
              </w:rPr>
            </w:pPr>
            <w:r w:rsidRPr="00286EA9">
              <w:rPr>
                <w:color w:val="FF0000"/>
              </w:rPr>
              <w:t>APÓS 1ª REUNIÃO DO GT</w:t>
            </w:r>
          </w:p>
          <w:p w14:paraId="05B6A1DF" w14:textId="5837DAB5" w:rsidR="00266348" w:rsidRDefault="00005C35" w:rsidP="002A7599">
            <w:r>
              <w:rPr>
                <w:color w:val="FF0000"/>
              </w:rPr>
              <w:t>Não foi abordado na 1ª Reunião do GT</w:t>
            </w:r>
          </w:p>
        </w:tc>
      </w:tr>
      <w:tr w:rsidR="00266348" w14:paraId="20F2C793" w14:textId="77777777" w:rsidTr="002A7599">
        <w:tc>
          <w:tcPr>
            <w:tcW w:w="5070" w:type="dxa"/>
            <w:vMerge/>
          </w:tcPr>
          <w:p w14:paraId="4337005A" w14:textId="77777777" w:rsidR="00266348" w:rsidRDefault="00266348" w:rsidP="002A7599"/>
        </w:tc>
        <w:tc>
          <w:tcPr>
            <w:tcW w:w="5244" w:type="dxa"/>
          </w:tcPr>
          <w:p w14:paraId="301544A1" w14:textId="77777777" w:rsidR="00266348" w:rsidRPr="003C4998" w:rsidRDefault="00266348" w:rsidP="002A7599">
            <w:pPr>
              <w:rPr>
                <w:color w:val="00B050"/>
              </w:rPr>
            </w:pPr>
            <w:r w:rsidRPr="003C4998">
              <w:rPr>
                <w:color w:val="00B050"/>
              </w:rPr>
              <w:t>APÓS 2ª REUNIÃO DO GT</w:t>
            </w:r>
          </w:p>
          <w:p w14:paraId="3AF6965A" w14:textId="40D94B4A" w:rsidR="00266348" w:rsidRDefault="00867A56" w:rsidP="00F6155E">
            <w:pPr>
              <w:jc w:val="both"/>
            </w:pPr>
            <w:r w:rsidRPr="007D37FE">
              <w:rPr>
                <w:color w:val="00B050"/>
              </w:rPr>
              <w:t>Art. 5º  Os Grandes Geradores de resíduos sólidos ficam obrigados a reportar periodicamente as informações sobre a geração, transporte e destinação final de seus resíduos ao órgão municipal competente, na forma e nos prazos estabelecidos em regulamento específico. (</w:t>
            </w:r>
            <w:r w:rsidRPr="00B325FF">
              <w:rPr>
                <w:color w:val="00B050"/>
                <w:u w:val="single"/>
              </w:rPr>
              <w:t>talvez realocar para o Capítulo V</w:t>
            </w:r>
            <w:r w:rsidRPr="007D37FE">
              <w:rPr>
                <w:color w:val="00B050"/>
              </w:rPr>
              <w:t>)</w:t>
            </w:r>
          </w:p>
        </w:tc>
      </w:tr>
      <w:tr w:rsidR="00266348" w:rsidRPr="003C4998" w14:paraId="0F4F3733" w14:textId="77777777" w:rsidTr="002A7599">
        <w:tc>
          <w:tcPr>
            <w:tcW w:w="5070" w:type="dxa"/>
            <w:vMerge/>
          </w:tcPr>
          <w:p w14:paraId="1CDF13D1" w14:textId="77777777" w:rsidR="00266348" w:rsidRDefault="00266348" w:rsidP="002A7599"/>
        </w:tc>
        <w:tc>
          <w:tcPr>
            <w:tcW w:w="5244" w:type="dxa"/>
          </w:tcPr>
          <w:p w14:paraId="0EE2FB6C" w14:textId="03ADF250" w:rsidR="001B597B" w:rsidRPr="001B597B" w:rsidRDefault="001B597B" w:rsidP="001B597B">
            <w:pPr>
              <w:pStyle w:val="paragraph"/>
              <w:spacing w:before="0" w:beforeAutospacing="0" w:after="0" w:afterAutospacing="0"/>
              <w:jc w:val="both"/>
              <w:textAlignment w:val="baseline"/>
              <w:rPr>
                <w:b/>
                <w:bCs/>
                <w:color w:val="7030A0"/>
              </w:rPr>
            </w:pPr>
            <w:r w:rsidRPr="001B597B">
              <w:rPr>
                <w:b/>
                <w:bCs/>
                <w:color w:val="7030A0"/>
              </w:rPr>
              <w:t>SUGESTÃO CNC  </w:t>
            </w:r>
          </w:p>
          <w:p w14:paraId="34D410BD" w14:textId="43358D47" w:rsidR="001B597B" w:rsidRDefault="001B597B" w:rsidP="001B597B">
            <w:pPr>
              <w:pStyle w:val="paragraph"/>
              <w:spacing w:before="0" w:beforeAutospacing="0" w:after="0" w:afterAutospacing="0"/>
              <w:jc w:val="both"/>
              <w:textAlignment w:val="baseline"/>
              <w:rPr>
                <w:color w:val="7030A0"/>
              </w:rPr>
            </w:pPr>
            <w:r w:rsidRPr="001B597B">
              <w:rPr>
                <w:color w:val="7030A0"/>
              </w:rPr>
              <w:t>Exclusão do Art. 5º. </w:t>
            </w:r>
          </w:p>
          <w:p w14:paraId="6E498E93" w14:textId="77777777" w:rsidR="001B597B" w:rsidRPr="001B597B" w:rsidRDefault="001B597B" w:rsidP="001B597B">
            <w:pPr>
              <w:pStyle w:val="paragraph"/>
              <w:spacing w:before="0" w:beforeAutospacing="0" w:after="0" w:afterAutospacing="0"/>
              <w:jc w:val="both"/>
              <w:textAlignment w:val="baseline"/>
              <w:rPr>
                <w:color w:val="7030A0"/>
              </w:rPr>
            </w:pPr>
          </w:p>
          <w:p w14:paraId="4692E678" w14:textId="77777777" w:rsidR="001B597B" w:rsidRPr="001B597B" w:rsidRDefault="001B597B" w:rsidP="001B597B">
            <w:pPr>
              <w:pStyle w:val="paragraph"/>
              <w:spacing w:before="0" w:beforeAutospacing="0" w:after="0" w:afterAutospacing="0"/>
              <w:jc w:val="both"/>
              <w:textAlignment w:val="baseline"/>
              <w:rPr>
                <w:color w:val="7030A0"/>
              </w:rPr>
            </w:pPr>
            <w:r w:rsidRPr="001B597B">
              <w:rPr>
                <w:color w:val="7030A0"/>
              </w:rPr>
              <w:t xml:space="preserve">Justificativa: Os Grandes Geradores já reportam ao governo federal e/ou estadual, por meio do MTR, </w:t>
            </w:r>
            <w:proofErr w:type="spellStart"/>
            <w:r w:rsidRPr="001B597B">
              <w:rPr>
                <w:color w:val="7030A0"/>
              </w:rPr>
              <w:t>DMRs</w:t>
            </w:r>
            <w:proofErr w:type="spellEnd"/>
            <w:r w:rsidRPr="001B597B">
              <w:rPr>
                <w:color w:val="7030A0"/>
              </w:rPr>
              <w:t xml:space="preserve"> (trimestrais) no SINIR, e/ou sistemas de órgãos estaduais. Assim, não podem receber mais uma obrigatoriedade de declarar ao município. Os sistemas de reporte estaduais e/ou federais devem permitir envio de relatórios aos municípios, ou a possibilidade </w:t>
            </w:r>
            <w:proofErr w:type="gramStart"/>
            <w:r w:rsidRPr="001B597B">
              <w:rPr>
                <w:color w:val="7030A0"/>
              </w:rPr>
              <w:t>do</w:t>
            </w:r>
            <w:proofErr w:type="gramEnd"/>
            <w:r w:rsidRPr="001B597B">
              <w:rPr>
                <w:color w:val="7030A0"/>
              </w:rPr>
              <w:t xml:space="preserve"> município baixar seu relatório.  </w:t>
            </w:r>
          </w:p>
          <w:p w14:paraId="0CA07232" w14:textId="77777777" w:rsidR="001B597B" w:rsidRPr="001B597B" w:rsidRDefault="001B597B" w:rsidP="001B597B">
            <w:pPr>
              <w:pStyle w:val="paragraph"/>
              <w:spacing w:before="0" w:beforeAutospacing="0" w:after="0" w:afterAutospacing="0"/>
              <w:jc w:val="both"/>
              <w:textAlignment w:val="baseline"/>
              <w:rPr>
                <w:color w:val="7030A0"/>
              </w:rPr>
            </w:pPr>
            <w:r w:rsidRPr="001B597B">
              <w:rPr>
                <w:color w:val="7030A0"/>
              </w:rPr>
              <w:t>A grande maioria dos grandes geradores, são empresas de comércio e serviços de micro, pequeno ou médio portes, responsáveis pela grande massa de empregos do setor e já sobrecarregadas com a operação e a manutenção de seus negócios. Assim é necessária a simplificação dos procedimentos administrativos e cadastrais, evitando aumento desnecessário da carga burocrática sobre o setor produtivo. </w:t>
            </w:r>
          </w:p>
          <w:p w14:paraId="3508025B" w14:textId="0249B186" w:rsidR="00266348" w:rsidRPr="003C4998" w:rsidRDefault="00266348" w:rsidP="002A7599">
            <w:pPr>
              <w:rPr>
                <w:color w:val="00B050"/>
              </w:rPr>
            </w:pPr>
          </w:p>
        </w:tc>
      </w:tr>
      <w:tr w:rsidR="00C363C7" w:rsidRPr="003C4998" w14:paraId="194CAECC" w14:textId="77777777" w:rsidTr="002A7599">
        <w:tc>
          <w:tcPr>
            <w:tcW w:w="5070" w:type="dxa"/>
          </w:tcPr>
          <w:p w14:paraId="71A2EB98" w14:textId="77777777" w:rsidR="00C363C7" w:rsidRDefault="00C363C7" w:rsidP="002A7599"/>
        </w:tc>
        <w:tc>
          <w:tcPr>
            <w:tcW w:w="5244" w:type="dxa"/>
          </w:tcPr>
          <w:p w14:paraId="120FC153" w14:textId="77777777" w:rsidR="00C363C7" w:rsidRDefault="000A2023" w:rsidP="001B597B">
            <w:pPr>
              <w:pStyle w:val="paragraph"/>
              <w:spacing w:before="0" w:beforeAutospacing="0" w:after="0" w:afterAutospacing="0"/>
              <w:jc w:val="both"/>
              <w:textAlignment w:val="baseline"/>
              <w:rPr>
                <w:b/>
                <w:bCs/>
                <w:color w:val="7030A0"/>
              </w:rPr>
            </w:pPr>
            <w:r>
              <w:rPr>
                <w:b/>
                <w:bCs/>
                <w:color w:val="7030A0"/>
              </w:rPr>
              <w:t>3ª Reunião do GT:</w:t>
            </w:r>
          </w:p>
          <w:p w14:paraId="6CF882C3" w14:textId="04B3F41F" w:rsidR="00C372FF" w:rsidRPr="002604F2" w:rsidRDefault="00C372FF" w:rsidP="00C372FF">
            <w:pPr>
              <w:pStyle w:val="NormalWeb"/>
              <w:jc w:val="both"/>
              <w:rPr>
                <w:b/>
                <w:bCs/>
                <w:color w:val="7030A0"/>
              </w:rPr>
            </w:pPr>
            <w:r w:rsidRPr="002604F2">
              <w:rPr>
                <w:b/>
                <w:bCs/>
                <w:color w:val="7030A0"/>
              </w:rPr>
              <w:t>Sugestão (MP/SP)</w:t>
            </w:r>
          </w:p>
          <w:p w14:paraId="70D80AD8" w14:textId="6FB424E6" w:rsidR="001222C4" w:rsidRPr="0066037E" w:rsidRDefault="001222C4" w:rsidP="00C372FF">
            <w:pPr>
              <w:pStyle w:val="NormalWeb"/>
              <w:jc w:val="both"/>
              <w:rPr>
                <w:b/>
                <w:bCs/>
                <w:color w:val="7030A0"/>
              </w:rPr>
            </w:pPr>
            <w:r w:rsidRPr="0066037E">
              <w:rPr>
                <w:b/>
                <w:bCs/>
                <w:color w:val="7030A0"/>
              </w:rPr>
              <w:t>Art. 5º Os Municípios deverão definir a periodicidade e os procedimentos de envio, pelos Grandes Geradores, das informações necessárias sobre os resíduos de sua competência aos órgãos municipais competentes, compatibilizando com a forma e a periodicidade estabelecidas pelo órgão federal responsável pela coordenação do SINIR.</w:t>
            </w:r>
          </w:p>
          <w:p w14:paraId="2B24FAE7" w14:textId="77777777" w:rsidR="001222C4" w:rsidRPr="0066037E" w:rsidRDefault="001222C4" w:rsidP="00C372FF">
            <w:pPr>
              <w:pStyle w:val="NormalWeb"/>
              <w:jc w:val="both"/>
              <w:rPr>
                <w:b/>
                <w:bCs/>
                <w:color w:val="7030A0"/>
              </w:rPr>
            </w:pPr>
            <w:r w:rsidRPr="0066037E">
              <w:rPr>
                <w:b/>
                <w:bCs/>
                <w:color w:val="7030A0"/>
              </w:rPr>
              <w:t>§ 1º Os Municípios deverão, sempre que possível, utilizar os sistemas oficiais de informação disponíveis em âmbito estadual ou federal ou, quando isso não for possível, adotar sistemas interoperáveis com os sistemas estaduais e federais.</w:t>
            </w:r>
          </w:p>
          <w:p w14:paraId="1AFD7B75" w14:textId="22250BE8" w:rsidR="00C372FF" w:rsidRPr="002604F2" w:rsidRDefault="00CF718C" w:rsidP="00C372FF">
            <w:pPr>
              <w:pStyle w:val="NormalWeb"/>
              <w:jc w:val="both"/>
              <w:rPr>
                <w:b/>
                <w:bCs/>
                <w:color w:val="7030A0"/>
              </w:rPr>
            </w:pPr>
            <w:r w:rsidRPr="002604F2">
              <w:rPr>
                <w:b/>
                <w:bCs/>
                <w:color w:val="7030A0"/>
              </w:rPr>
              <w:t>Sugestão FNP</w:t>
            </w:r>
          </w:p>
          <w:p w14:paraId="123513FE" w14:textId="5009C92E" w:rsidR="000A2023" w:rsidRPr="001B597B" w:rsidRDefault="00CF718C" w:rsidP="00CF718C">
            <w:pPr>
              <w:rPr>
                <w:b/>
                <w:bCs/>
                <w:color w:val="7030A0"/>
              </w:rPr>
            </w:pPr>
            <w:r w:rsidRPr="00CF718C">
              <w:rPr>
                <w:rFonts w:ascii="Times New Roman" w:eastAsia="Times New Roman" w:hAnsi="Times New Roman" w:cs="Times New Roman"/>
                <w:color w:val="7030A0"/>
                <w:sz w:val="24"/>
                <w:szCs w:val="24"/>
                <w:lang w:val="pt-BR" w:eastAsia="pt-BR"/>
              </w:rPr>
              <w:t>Art. 5º Os Municípios deverão definir a periodicidade e o formato do envio de informações sobre os Grandes Geradores aos órgãos municipais competentes, podendo exigir sistema físico ou eletrônico contendo, no mínimo, dados sobre quantidade, tipologia, segregação, acondicionamento, transporte, destino, destinação final e identificação dos prestadores de serviços envolvidos.</w:t>
            </w:r>
          </w:p>
        </w:tc>
      </w:tr>
      <w:tr w:rsidR="00266348" w14:paraId="50121712" w14:textId="77777777" w:rsidTr="002A7599">
        <w:tc>
          <w:tcPr>
            <w:tcW w:w="5070" w:type="dxa"/>
            <w:vMerge w:val="restart"/>
          </w:tcPr>
          <w:p w14:paraId="1A603EFB" w14:textId="77777777" w:rsidR="00266348" w:rsidRPr="00321FC0" w:rsidRDefault="00266348" w:rsidP="002A7599">
            <w:pPr>
              <w:rPr>
                <w:lang w:val="en-GB"/>
              </w:rPr>
            </w:pPr>
            <w:r w:rsidRPr="00321FC0">
              <w:rPr>
                <w:lang w:val="en-GB"/>
              </w:rPr>
              <w:t>TEXTO ORIGINAL</w:t>
            </w:r>
          </w:p>
          <w:p w14:paraId="563B5A55" w14:textId="77777777" w:rsidR="00B23612" w:rsidRDefault="00B23612" w:rsidP="003B63B2">
            <w:pPr>
              <w:ind w:left="-5"/>
              <w:jc w:val="both"/>
            </w:pPr>
            <w:r>
              <w:t>Art. 6º  Aos Grandes Geradores cabe o fornecimento de todas as informações solicitadas pelo Poder Público referentes à natureza, ao tipo, às características e ao gerenciamento dos resíduos sólidos produzidos.</w:t>
            </w:r>
          </w:p>
          <w:p w14:paraId="7C363C73" w14:textId="77777777" w:rsidR="00266348" w:rsidRDefault="00266348" w:rsidP="00266348">
            <w:pPr>
              <w:ind w:left="-5"/>
            </w:pPr>
          </w:p>
        </w:tc>
        <w:tc>
          <w:tcPr>
            <w:tcW w:w="5244" w:type="dxa"/>
          </w:tcPr>
          <w:p w14:paraId="47BA0DF9" w14:textId="77777777" w:rsidR="00266348" w:rsidRPr="00286EA9" w:rsidRDefault="00266348" w:rsidP="002A7599">
            <w:pPr>
              <w:rPr>
                <w:color w:val="00B0F0"/>
              </w:rPr>
            </w:pPr>
            <w:r w:rsidRPr="00286EA9">
              <w:rPr>
                <w:color w:val="00B0F0"/>
              </w:rPr>
              <w:t>APÓS CONSULTA PÚBLICA</w:t>
            </w:r>
          </w:p>
          <w:p w14:paraId="47B6EF96" w14:textId="6C755773" w:rsidR="00266348" w:rsidRDefault="00266348" w:rsidP="002A7599">
            <w:r>
              <w:rPr>
                <w:color w:val="00B0F0"/>
              </w:rPr>
              <w:t>Mantido</w:t>
            </w:r>
            <w:r w:rsidR="0005085C">
              <w:rPr>
                <w:color w:val="00B0F0"/>
              </w:rPr>
              <w:t xml:space="preserve"> o texto original</w:t>
            </w:r>
          </w:p>
        </w:tc>
      </w:tr>
      <w:tr w:rsidR="00266348" w14:paraId="3BC30F05" w14:textId="77777777" w:rsidTr="002A7599">
        <w:tc>
          <w:tcPr>
            <w:tcW w:w="5070" w:type="dxa"/>
            <w:vMerge/>
          </w:tcPr>
          <w:p w14:paraId="610BF59D" w14:textId="77777777" w:rsidR="00266348" w:rsidRDefault="00266348" w:rsidP="002A7599"/>
        </w:tc>
        <w:tc>
          <w:tcPr>
            <w:tcW w:w="5244" w:type="dxa"/>
          </w:tcPr>
          <w:p w14:paraId="22DA6D57" w14:textId="77777777" w:rsidR="00266348" w:rsidRPr="00286EA9" w:rsidRDefault="00266348" w:rsidP="002A7599">
            <w:pPr>
              <w:rPr>
                <w:color w:val="FF0000"/>
              </w:rPr>
            </w:pPr>
            <w:r w:rsidRPr="00286EA9">
              <w:rPr>
                <w:color w:val="FF0000"/>
              </w:rPr>
              <w:t>APÓS 1ª REUNIÃO DO GT</w:t>
            </w:r>
          </w:p>
          <w:p w14:paraId="30A16C43" w14:textId="48A81135" w:rsidR="00266348" w:rsidRDefault="007C083A" w:rsidP="002A7599">
            <w:r>
              <w:rPr>
                <w:color w:val="FF0000"/>
              </w:rPr>
              <w:t>Não foi abordado na 1ª Reunião do GT</w:t>
            </w:r>
          </w:p>
        </w:tc>
      </w:tr>
      <w:tr w:rsidR="00266348" w14:paraId="6B736EC0" w14:textId="77777777" w:rsidTr="002A7599">
        <w:tc>
          <w:tcPr>
            <w:tcW w:w="5070" w:type="dxa"/>
            <w:vMerge/>
          </w:tcPr>
          <w:p w14:paraId="45241400" w14:textId="77777777" w:rsidR="00266348" w:rsidRDefault="00266348" w:rsidP="002A7599"/>
        </w:tc>
        <w:tc>
          <w:tcPr>
            <w:tcW w:w="5244" w:type="dxa"/>
          </w:tcPr>
          <w:p w14:paraId="14200E08" w14:textId="77777777" w:rsidR="00266348" w:rsidRPr="003C4998" w:rsidRDefault="00266348" w:rsidP="002A7599">
            <w:pPr>
              <w:rPr>
                <w:color w:val="00B050"/>
              </w:rPr>
            </w:pPr>
            <w:r w:rsidRPr="003C4998">
              <w:rPr>
                <w:color w:val="00B050"/>
              </w:rPr>
              <w:t>APÓS 2ª REUNIÃO DO GT</w:t>
            </w:r>
          </w:p>
          <w:p w14:paraId="2CC70E11" w14:textId="15AB7703" w:rsidR="00266348" w:rsidRDefault="00B325FF" w:rsidP="002A7599">
            <w:r w:rsidRPr="00B325FF">
              <w:rPr>
                <w:color w:val="00B050"/>
              </w:rPr>
              <w:t xml:space="preserve">Art. 6º  O Poder Executivo Municipal </w:t>
            </w:r>
            <w:r w:rsidRPr="00B325FF">
              <w:rPr>
                <w:color w:val="00B050"/>
                <w:u w:val="single"/>
              </w:rPr>
              <w:t>poderá/deverá</w:t>
            </w:r>
            <w:r w:rsidRPr="00B325FF">
              <w:rPr>
                <w:color w:val="00B050"/>
              </w:rPr>
              <w:t xml:space="preserve"> implementar e integrar-se aos sistemas de informação já existentes em âmbito estadual ou federal, prioritariamente os que sejam </w:t>
            </w:r>
            <w:r w:rsidRPr="00B325FF">
              <w:rPr>
                <w:color w:val="00B050"/>
              </w:rPr>
              <w:lastRenderedPageBreak/>
              <w:t>integrados ao Sistema Nacional de Informações sobre a Gestão de Resíduos Sólidos (SINIR).</w:t>
            </w:r>
          </w:p>
        </w:tc>
      </w:tr>
      <w:tr w:rsidR="00266348" w:rsidRPr="003C4998" w14:paraId="47DD33A9" w14:textId="77777777" w:rsidTr="002A7599">
        <w:tc>
          <w:tcPr>
            <w:tcW w:w="5070" w:type="dxa"/>
            <w:vMerge/>
          </w:tcPr>
          <w:p w14:paraId="466CAE04" w14:textId="77777777" w:rsidR="00266348" w:rsidRDefault="00266348" w:rsidP="002A7599"/>
        </w:tc>
        <w:tc>
          <w:tcPr>
            <w:tcW w:w="5244" w:type="dxa"/>
          </w:tcPr>
          <w:p w14:paraId="4F24849E" w14:textId="4EE3675E" w:rsidR="00CC3307" w:rsidRPr="00CC3307" w:rsidRDefault="00CC3307" w:rsidP="00CC3307">
            <w:pPr>
              <w:pStyle w:val="paragraph"/>
              <w:spacing w:before="0" w:beforeAutospacing="0" w:after="0" w:afterAutospacing="0"/>
              <w:ind w:left="120" w:right="120"/>
              <w:jc w:val="both"/>
              <w:textAlignment w:val="baseline"/>
              <w:rPr>
                <w:b/>
                <w:bCs/>
                <w:color w:val="7030A0"/>
              </w:rPr>
            </w:pPr>
            <w:r w:rsidRPr="00CC3307">
              <w:rPr>
                <w:b/>
                <w:bCs/>
                <w:color w:val="7030A0"/>
              </w:rPr>
              <w:t>SUGESTÃO CNC  </w:t>
            </w:r>
          </w:p>
          <w:p w14:paraId="470092C4" w14:textId="77777777" w:rsidR="00CC3307" w:rsidRPr="00075484" w:rsidRDefault="00CC3307" w:rsidP="00CC3307">
            <w:pPr>
              <w:pStyle w:val="paragraph"/>
              <w:spacing w:before="0" w:beforeAutospacing="0" w:after="0" w:afterAutospacing="0"/>
              <w:ind w:left="120" w:right="120"/>
              <w:jc w:val="both"/>
              <w:textAlignment w:val="baseline"/>
              <w:rPr>
                <w:b/>
                <w:bCs/>
                <w:color w:val="7030A0"/>
              </w:rPr>
            </w:pPr>
            <w:r w:rsidRPr="00075484">
              <w:rPr>
                <w:b/>
                <w:bCs/>
                <w:color w:val="7030A0"/>
              </w:rPr>
              <w:t>Art. 6º Caso ainda não seja, o Poder Executivo Municipal deverá implementar e integrar-se aos sistemas de informação já existentes em âmbito estadual ou federal, prioritariamente os que sejam integrados ao Sistema Nacional de Informações sobre a Gestão de Resíduos Sólidos (SINIR). </w:t>
            </w:r>
          </w:p>
          <w:p w14:paraId="7C0B47AF" w14:textId="77777777" w:rsidR="00CC3307" w:rsidRPr="00075484" w:rsidRDefault="00CC3307" w:rsidP="00CC3307">
            <w:pPr>
              <w:pStyle w:val="paragraph"/>
              <w:spacing w:before="0" w:beforeAutospacing="0" w:after="0" w:afterAutospacing="0"/>
              <w:ind w:left="120" w:right="120"/>
              <w:jc w:val="both"/>
              <w:textAlignment w:val="baseline"/>
              <w:rPr>
                <w:b/>
                <w:bCs/>
                <w:color w:val="7030A0"/>
              </w:rPr>
            </w:pPr>
            <w:r w:rsidRPr="00075484">
              <w:rPr>
                <w:b/>
                <w:bCs/>
                <w:color w:val="7030A0"/>
              </w:rPr>
              <w:t xml:space="preserve">Justificativa: é necessária a integralização dos sistemas para a melhor gestão do poder público e a </w:t>
            </w:r>
            <w:proofErr w:type="spellStart"/>
            <w:r w:rsidRPr="00075484">
              <w:rPr>
                <w:b/>
                <w:bCs/>
                <w:color w:val="7030A0"/>
              </w:rPr>
              <w:t>miniização</w:t>
            </w:r>
            <w:proofErr w:type="spellEnd"/>
            <w:r w:rsidRPr="00075484">
              <w:rPr>
                <w:b/>
                <w:bCs/>
                <w:color w:val="7030A0"/>
              </w:rPr>
              <w:t xml:space="preserve"> de reportes para os grandes geradores. </w:t>
            </w:r>
          </w:p>
          <w:p w14:paraId="525CA971" w14:textId="7C6DF4BA" w:rsidR="00266348" w:rsidRPr="003C4998" w:rsidRDefault="00266348" w:rsidP="00ED28C7">
            <w:pPr>
              <w:pStyle w:val="paragraph"/>
              <w:spacing w:before="0" w:beforeAutospacing="0" w:after="0" w:afterAutospacing="0"/>
              <w:ind w:left="120" w:right="120"/>
              <w:jc w:val="both"/>
              <w:textAlignment w:val="baseline"/>
              <w:rPr>
                <w:color w:val="00B050"/>
              </w:rPr>
            </w:pPr>
          </w:p>
        </w:tc>
      </w:tr>
      <w:tr w:rsidR="00EA5031" w:rsidRPr="003C4998" w14:paraId="5D2D8057" w14:textId="77777777" w:rsidTr="002A7599">
        <w:tc>
          <w:tcPr>
            <w:tcW w:w="5070" w:type="dxa"/>
          </w:tcPr>
          <w:p w14:paraId="4A916365" w14:textId="77777777" w:rsidR="00EA5031" w:rsidRDefault="00EA5031" w:rsidP="002A7599"/>
        </w:tc>
        <w:tc>
          <w:tcPr>
            <w:tcW w:w="5244" w:type="dxa"/>
          </w:tcPr>
          <w:p w14:paraId="282815E9" w14:textId="77777777" w:rsidR="00EA5031" w:rsidRDefault="0060453B" w:rsidP="00CC3307">
            <w:pPr>
              <w:pStyle w:val="paragraph"/>
              <w:spacing w:before="0" w:beforeAutospacing="0" w:after="0" w:afterAutospacing="0"/>
              <w:ind w:left="120" w:right="120"/>
              <w:jc w:val="both"/>
              <w:textAlignment w:val="baseline"/>
              <w:rPr>
                <w:b/>
                <w:bCs/>
                <w:color w:val="7030A0"/>
              </w:rPr>
            </w:pPr>
            <w:r>
              <w:rPr>
                <w:b/>
                <w:bCs/>
                <w:color w:val="7030A0"/>
              </w:rPr>
              <w:t>3ª Reunião do GT:3ª Reunião do GT:</w:t>
            </w:r>
          </w:p>
          <w:p w14:paraId="239A2F8E" w14:textId="77777777" w:rsidR="0060453B" w:rsidRPr="00E276E3" w:rsidRDefault="0060453B" w:rsidP="0060453B">
            <w:pPr>
              <w:pStyle w:val="NormalWeb"/>
              <w:rPr>
                <w:b/>
                <w:bCs/>
                <w:color w:val="7030A0"/>
              </w:rPr>
            </w:pPr>
            <w:r w:rsidRPr="00E276E3">
              <w:rPr>
                <w:b/>
                <w:bCs/>
                <w:color w:val="7030A0"/>
              </w:rPr>
              <w:t xml:space="preserve">Art. 6º Aos Grandes Geradores, em especial aos sujeitos à elaboração de plano de gerenciamento de resíduos sólidos, incumbirá fornecer e manter atualizadas e disponíveis ao órgão municipal competente, ao órgão licenciador do </w:t>
            </w:r>
            <w:proofErr w:type="spellStart"/>
            <w:r w:rsidRPr="00E276E3">
              <w:rPr>
                <w:b/>
                <w:bCs/>
                <w:color w:val="7030A0"/>
              </w:rPr>
              <w:t>Sisnama</w:t>
            </w:r>
            <w:proofErr w:type="spellEnd"/>
            <w:r w:rsidRPr="00E276E3">
              <w:rPr>
                <w:b/>
                <w:bCs/>
                <w:color w:val="7030A0"/>
              </w:rPr>
              <w:t xml:space="preserve"> e a outras autoridades informações completas sobre a elaboração, a implementação, a operacionalização e o cumprimento do plano sob sua responsabilidade.</w:t>
            </w:r>
          </w:p>
          <w:p w14:paraId="6D1F2344" w14:textId="77777777" w:rsidR="0060453B" w:rsidRPr="00E276E3" w:rsidRDefault="0060453B" w:rsidP="0060453B">
            <w:pPr>
              <w:pStyle w:val="NormalWeb"/>
              <w:rPr>
                <w:b/>
                <w:bCs/>
                <w:color w:val="7030A0"/>
              </w:rPr>
            </w:pPr>
            <w:r w:rsidRPr="00E276E3">
              <w:rPr>
                <w:b/>
                <w:bCs/>
                <w:color w:val="7030A0"/>
              </w:rPr>
              <w:t>§ 1º Para a consecução do disposto no caput, sem prejuízo de outras exigências cabíveis por parte das autoridades, será implementado sistema declaratório com periodicidade, no mínimo, anual, na forma do regulamento.</w:t>
            </w:r>
          </w:p>
          <w:p w14:paraId="5E98C8E2" w14:textId="047F2F51" w:rsidR="0060453B" w:rsidRPr="0060453B" w:rsidRDefault="0060453B" w:rsidP="0060453B">
            <w:pPr>
              <w:pStyle w:val="NormalWeb"/>
              <w:rPr>
                <w:color w:val="7030A0"/>
              </w:rPr>
            </w:pPr>
            <w:r w:rsidRPr="00E276E3">
              <w:rPr>
                <w:b/>
                <w:bCs/>
                <w:color w:val="7030A0"/>
              </w:rPr>
              <w:t>§ 2º As informações referidas no caput serão repassadas pelos órgãos públicos ao SINIR</w:t>
            </w:r>
            <w:r w:rsidR="003636A9" w:rsidRPr="00E276E3">
              <w:rPr>
                <w:b/>
                <w:bCs/>
                <w:color w:val="7030A0"/>
              </w:rPr>
              <w:t xml:space="preserve"> e outros</w:t>
            </w:r>
            <w:r w:rsidRPr="00E276E3">
              <w:rPr>
                <w:b/>
                <w:bCs/>
                <w:color w:val="7030A0"/>
              </w:rPr>
              <w:t>, na forma do regulamento.</w:t>
            </w:r>
          </w:p>
          <w:p w14:paraId="469F0271" w14:textId="125D80EF" w:rsidR="0060453B" w:rsidRPr="00CC3307" w:rsidRDefault="0060453B" w:rsidP="00CC3307">
            <w:pPr>
              <w:pStyle w:val="paragraph"/>
              <w:spacing w:before="0" w:beforeAutospacing="0" w:after="0" w:afterAutospacing="0"/>
              <w:ind w:left="120" w:right="120"/>
              <w:jc w:val="both"/>
              <w:textAlignment w:val="baseline"/>
              <w:rPr>
                <w:b/>
                <w:bCs/>
                <w:color w:val="7030A0"/>
              </w:rPr>
            </w:pPr>
          </w:p>
        </w:tc>
      </w:tr>
      <w:tr w:rsidR="00266348" w14:paraId="72678F67" w14:textId="77777777" w:rsidTr="002A7599">
        <w:tc>
          <w:tcPr>
            <w:tcW w:w="5070" w:type="dxa"/>
            <w:vMerge w:val="restart"/>
          </w:tcPr>
          <w:p w14:paraId="0C13AB8C" w14:textId="77777777" w:rsidR="00266348" w:rsidRPr="00321FC0" w:rsidRDefault="00266348" w:rsidP="002A7599">
            <w:pPr>
              <w:rPr>
                <w:lang w:val="en-GB"/>
              </w:rPr>
            </w:pPr>
            <w:r w:rsidRPr="00321FC0">
              <w:rPr>
                <w:lang w:val="en-GB"/>
              </w:rPr>
              <w:t>TEXTO ORIGINAL</w:t>
            </w:r>
          </w:p>
          <w:p w14:paraId="0A3960AB" w14:textId="4C3490AB" w:rsidR="00266348" w:rsidRDefault="00266348" w:rsidP="00266348">
            <w:pPr>
              <w:ind w:left="-5"/>
            </w:pPr>
          </w:p>
        </w:tc>
        <w:tc>
          <w:tcPr>
            <w:tcW w:w="5244" w:type="dxa"/>
          </w:tcPr>
          <w:p w14:paraId="563E4940" w14:textId="5248BD71" w:rsidR="00266348" w:rsidRPr="00286EA9" w:rsidRDefault="00266348" w:rsidP="002A7599">
            <w:pPr>
              <w:rPr>
                <w:color w:val="00B0F0"/>
              </w:rPr>
            </w:pPr>
            <w:r w:rsidRPr="00286EA9">
              <w:rPr>
                <w:color w:val="00B0F0"/>
              </w:rPr>
              <w:t>APÓS CONSULTA PÚBLICA</w:t>
            </w:r>
            <w:r w:rsidR="00146F25">
              <w:rPr>
                <w:color w:val="00B0F0"/>
              </w:rPr>
              <w:t xml:space="preserve"> (inclusão de novo parágrafo)</w:t>
            </w:r>
          </w:p>
          <w:p w14:paraId="2E8D00E1" w14:textId="45A2CBD6" w:rsidR="00266348" w:rsidRDefault="00041030" w:rsidP="001074A7">
            <w:pPr>
              <w:jc w:val="both"/>
            </w:pPr>
            <w:r w:rsidRPr="00041030">
              <w:rPr>
                <w:color w:val="00B0F0"/>
              </w:rPr>
              <w:t>§1º Os municípios deverão, sempre que possível, utilizar ou integrar sistemas de informação já existentes em âmbito estadual ou federal, evitando duplicidade de reportes.</w:t>
            </w:r>
          </w:p>
        </w:tc>
      </w:tr>
      <w:tr w:rsidR="00266348" w14:paraId="3D02B8B7" w14:textId="77777777" w:rsidTr="002A7599">
        <w:tc>
          <w:tcPr>
            <w:tcW w:w="5070" w:type="dxa"/>
            <w:vMerge/>
          </w:tcPr>
          <w:p w14:paraId="09F55031" w14:textId="77777777" w:rsidR="00266348" w:rsidRDefault="00266348" w:rsidP="002A7599"/>
        </w:tc>
        <w:tc>
          <w:tcPr>
            <w:tcW w:w="5244" w:type="dxa"/>
          </w:tcPr>
          <w:p w14:paraId="23121F53" w14:textId="77777777" w:rsidR="00266348" w:rsidRPr="00286EA9" w:rsidRDefault="00266348" w:rsidP="002A7599">
            <w:pPr>
              <w:rPr>
                <w:color w:val="FF0000"/>
              </w:rPr>
            </w:pPr>
            <w:r w:rsidRPr="00286EA9">
              <w:rPr>
                <w:color w:val="FF0000"/>
              </w:rPr>
              <w:t>APÓS 1ª REUNIÃO DO GT</w:t>
            </w:r>
          </w:p>
          <w:p w14:paraId="09487D7C" w14:textId="505BB5CC" w:rsidR="00266348" w:rsidRDefault="00E3293B" w:rsidP="002A7599">
            <w:r>
              <w:rPr>
                <w:color w:val="FF0000"/>
              </w:rPr>
              <w:t>Não foi abordado na 1ª Reunião do GT</w:t>
            </w:r>
          </w:p>
        </w:tc>
      </w:tr>
      <w:tr w:rsidR="00266348" w14:paraId="0504EA86" w14:textId="77777777" w:rsidTr="002A7599">
        <w:tc>
          <w:tcPr>
            <w:tcW w:w="5070" w:type="dxa"/>
            <w:vMerge/>
          </w:tcPr>
          <w:p w14:paraId="2C7526F0" w14:textId="77777777" w:rsidR="00266348" w:rsidRDefault="00266348" w:rsidP="002A7599"/>
        </w:tc>
        <w:tc>
          <w:tcPr>
            <w:tcW w:w="5244" w:type="dxa"/>
          </w:tcPr>
          <w:p w14:paraId="25639297" w14:textId="77777777" w:rsidR="00266348" w:rsidRPr="003C4998" w:rsidRDefault="00266348" w:rsidP="002A7599">
            <w:pPr>
              <w:rPr>
                <w:color w:val="00B050"/>
              </w:rPr>
            </w:pPr>
            <w:r w:rsidRPr="003C4998">
              <w:rPr>
                <w:color w:val="00B050"/>
              </w:rPr>
              <w:t>APÓS 2ª REUNIÃO DO GT</w:t>
            </w:r>
          </w:p>
          <w:p w14:paraId="77FB76AE" w14:textId="7770605C" w:rsidR="00266348" w:rsidRDefault="00E3293B" w:rsidP="002A7599">
            <w:r w:rsidRPr="003A11B4">
              <w:rPr>
                <w:color w:val="00B050"/>
              </w:rPr>
              <w:t>Inserido</w:t>
            </w:r>
            <w:r w:rsidR="003A11B4" w:rsidRPr="003A11B4">
              <w:rPr>
                <w:color w:val="00B050"/>
              </w:rPr>
              <w:t xml:space="preserve"> no art. 6º acima</w:t>
            </w:r>
          </w:p>
        </w:tc>
      </w:tr>
      <w:tr w:rsidR="00266348" w:rsidRPr="003C4998" w14:paraId="7D1859E7" w14:textId="77777777" w:rsidTr="002A7599">
        <w:tc>
          <w:tcPr>
            <w:tcW w:w="5070" w:type="dxa"/>
            <w:vMerge/>
          </w:tcPr>
          <w:p w14:paraId="28A5CD28" w14:textId="77777777" w:rsidR="00266348" w:rsidRDefault="00266348" w:rsidP="002A7599"/>
        </w:tc>
        <w:tc>
          <w:tcPr>
            <w:tcW w:w="5244" w:type="dxa"/>
          </w:tcPr>
          <w:p w14:paraId="0F57E5DA" w14:textId="64245FFF" w:rsidR="00367AA4" w:rsidRPr="00367AA4" w:rsidRDefault="00367AA4" w:rsidP="00367AA4">
            <w:pPr>
              <w:pStyle w:val="paragraph"/>
              <w:spacing w:before="0" w:beforeAutospacing="0" w:after="0" w:afterAutospacing="0"/>
              <w:ind w:left="120" w:right="120"/>
              <w:jc w:val="both"/>
              <w:textAlignment w:val="baseline"/>
              <w:rPr>
                <w:b/>
                <w:bCs/>
                <w:color w:val="7030A0"/>
              </w:rPr>
            </w:pPr>
            <w:r w:rsidRPr="00367AA4">
              <w:rPr>
                <w:b/>
                <w:bCs/>
                <w:color w:val="7030A0"/>
              </w:rPr>
              <w:t>SUGESTÃO CNC  </w:t>
            </w:r>
          </w:p>
          <w:p w14:paraId="3A1994EB" w14:textId="238C3CD6" w:rsidR="00367AA4" w:rsidRPr="00367AA4" w:rsidRDefault="00367AA4" w:rsidP="00367AA4">
            <w:pPr>
              <w:pStyle w:val="paragraph"/>
              <w:spacing w:before="0" w:beforeAutospacing="0" w:after="0" w:afterAutospacing="0"/>
              <w:ind w:left="120" w:right="120"/>
              <w:jc w:val="both"/>
              <w:textAlignment w:val="baseline"/>
              <w:rPr>
                <w:color w:val="7030A0"/>
              </w:rPr>
            </w:pPr>
          </w:p>
          <w:p w14:paraId="0272C21C" w14:textId="77777777" w:rsidR="00367AA4" w:rsidRPr="006B165B" w:rsidRDefault="00367AA4" w:rsidP="00367AA4">
            <w:pPr>
              <w:pStyle w:val="paragraph"/>
              <w:spacing w:before="0" w:beforeAutospacing="0" w:after="0" w:afterAutospacing="0"/>
              <w:ind w:left="120" w:right="120"/>
              <w:jc w:val="both"/>
              <w:textAlignment w:val="baseline"/>
              <w:rPr>
                <w:b/>
                <w:bCs/>
                <w:color w:val="7030A0"/>
              </w:rPr>
            </w:pPr>
            <w:r w:rsidRPr="006B165B">
              <w:rPr>
                <w:b/>
                <w:bCs/>
                <w:color w:val="7030A0"/>
              </w:rPr>
              <w:t>§1º Os municípios deverão, sempre que possível, utilizar ou integrar sistemas de informação já existentes em âmbito estadual ou federal, evitando duplicidade de reportes.  </w:t>
            </w:r>
          </w:p>
          <w:p w14:paraId="1F5F1CB9" w14:textId="77777777" w:rsidR="00A9484E" w:rsidRPr="00367AA4" w:rsidRDefault="00A9484E" w:rsidP="00367AA4">
            <w:pPr>
              <w:pStyle w:val="paragraph"/>
              <w:spacing w:before="0" w:beforeAutospacing="0" w:after="0" w:afterAutospacing="0"/>
              <w:ind w:left="120" w:right="120"/>
              <w:jc w:val="both"/>
              <w:textAlignment w:val="baseline"/>
              <w:rPr>
                <w:color w:val="7030A0"/>
              </w:rPr>
            </w:pPr>
          </w:p>
          <w:p w14:paraId="078D4B45" w14:textId="77777777" w:rsidR="00367AA4" w:rsidRPr="00367AA4" w:rsidRDefault="00367AA4" w:rsidP="00367AA4">
            <w:pPr>
              <w:pStyle w:val="paragraph"/>
              <w:spacing w:before="0" w:beforeAutospacing="0" w:after="0" w:afterAutospacing="0"/>
              <w:ind w:left="120" w:right="120"/>
              <w:jc w:val="both"/>
              <w:textAlignment w:val="baseline"/>
              <w:rPr>
                <w:color w:val="7030A0"/>
              </w:rPr>
            </w:pPr>
            <w:r w:rsidRPr="00367AA4">
              <w:rPr>
                <w:color w:val="7030A0"/>
              </w:rPr>
              <w:t>Justificativa: A integralização é fundamental. </w:t>
            </w:r>
          </w:p>
          <w:p w14:paraId="7BBC2D07" w14:textId="528D5828" w:rsidR="00266348" w:rsidRPr="003C4998" w:rsidRDefault="00266348" w:rsidP="002A7599">
            <w:pPr>
              <w:rPr>
                <w:color w:val="00B050"/>
              </w:rPr>
            </w:pPr>
          </w:p>
        </w:tc>
      </w:tr>
      <w:tr w:rsidR="0094591F" w14:paraId="323FE02B" w14:textId="77777777" w:rsidTr="002A7599">
        <w:tc>
          <w:tcPr>
            <w:tcW w:w="5070" w:type="dxa"/>
            <w:vMerge w:val="restart"/>
          </w:tcPr>
          <w:p w14:paraId="66B444EF" w14:textId="77777777" w:rsidR="0094591F" w:rsidRPr="00321FC0" w:rsidRDefault="0094591F" w:rsidP="002A7599">
            <w:pPr>
              <w:rPr>
                <w:lang w:val="en-GB"/>
              </w:rPr>
            </w:pPr>
            <w:r w:rsidRPr="00321FC0">
              <w:rPr>
                <w:lang w:val="en-GB"/>
              </w:rPr>
              <w:t>TEXTO ORIGINAL</w:t>
            </w:r>
          </w:p>
          <w:p w14:paraId="2CC58062" w14:textId="6FEF3278" w:rsidR="0094591F" w:rsidRDefault="00D27593" w:rsidP="00E654A7">
            <w:pPr>
              <w:ind w:left="-5"/>
              <w:jc w:val="both"/>
            </w:pPr>
            <w:r>
              <w:lastRenderedPageBreak/>
              <w:t>Art. 7º  Compete ao Poder Público municipal a disponibilização, em sítio oficial do município, a relação dos Grandes Geradores e dos prestadores de serviços cadastrados.</w:t>
            </w:r>
          </w:p>
        </w:tc>
        <w:tc>
          <w:tcPr>
            <w:tcW w:w="5244" w:type="dxa"/>
          </w:tcPr>
          <w:p w14:paraId="2FDAF73C" w14:textId="77777777" w:rsidR="0094591F" w:rsidRPr="00286EA9" w:rsidRDefault="0094591F" w:rsidP="002A7599">
            <w:pPr>
              <w:rPr>
                <w:color w:val="00B0F0"/>
              </w:rPr>
            </w:pPr>
            <w:r w:rsidRPr="00286EA9">
              <w:rPr>
                <w:color w:val="00B0F0"/>
              </w:rPr>
              <w:lastRenderedPageBreak/>
              <w:t>APÓS CONSULTA PÚBLICA</w:t>
            </w:r>
          </w:p>
          <w:p w14:paraId="7E4B8525" w14:textId="020129CE" w:rsidR="0094591F" w:rsidRDefault="008A104C" w:rsidP="008A104C">
            <w:pPr>
              <w:jc w:val="both"/>
            </w:pPr>
            <w:r w:rsidRPr="008A104C">
              <w:rPr>
                <w:color w:val="00B0F0"/>
              </w:rPr>
              <w:lastRenderedPageBreak/>
              <w:t>Art. 7º Compete ao Poder Público municipal a disponibilização, em sítio oficial do município ou meio alternativo, a relação dos Grandes Geradores e dos prestadores de serviços cadastrados.</w:t>
            </w:r>
          </w:p>
        </w:tc>
      </w:tr>
      <w:tr w:rsidR="0094591F" w14:paraId="757DFF26" w14:textId="77777777" w:rsidTr="002A7599">
        <w:tc>
          <w:tcPr>
            <w:tcW w:w="5070" w:type="dxa"/>
            <w:vMerge/>
          </w:tcPr>
          <w:p w14:paraId="578791AF" w14:textId="77777777" w:rsidR="0094591F" w:rsidRDefault="0094591F" w:rsidP="002A7599"/>
        </w:tc>
        <w:tc>
          <w:tcPr>
            <w:tcW w:w="5244" w:type="dxa"/>
          </w:tcPr>
          <w:p w14:paraId="06ECCC08" w14:textId="77777777" w:rsidR="0094591F" w:rsidRPr="00286EA9" w:rsidRDefault="0094591F" w:rsidP="002A7599">
            <w:pPr>
              <w:rPr>
                <w:color w:val="FF0000"/>
              </w:rPr>
            </w:pPr>
            <w:r w:rsidRPr="00286EA9">
              <w:rPr>
                <w:color w:val="FF0000"/>
              </w:rPr>
              <w:t>APÓS 1ª REUNIÃO DO GT</w:t>
            </w:r>
          </w:p>
          <w:p w14:paraId="455C0022" w14:textId="511754DD" w:rsidR="0094591F" w:rsidRDefault="000356D8" w:rsidP="002A7599">
            <w:r>
              <w:rPr>
                <w:color w:val="FF0000"/>
              </w:rPr>
              <w:t>Não foi abordado na 1ª Reunião do GT</w:t>
            </w:r>
          </w:p>
        </w:tc>
      </w:tr>
      <w:tr w:rsidR="0094591F" w14:paraId="1833944D" w14:textId="77777777" w:rsidTr="002A7599">
        <w:tc>
          <w:tcPr>
            <w:tcW w:w="5070" w:type="dxa"/>
            <w:vMerge/>
          </w:tcPr>
          <w:p w14:paraId="7DB25D19" w14:textId="77777777" w:rsidR="0094591F" w:rsidRDefault="0094591F" w:rsidP="002A7599"/>
        </w:tc>
        <w:tc>
          <w:tcPr>
            <w:tcW w:w="5244" w:type="dxa"/>
          </w:tcPr>
          <w:p w14:paraId="3EAA7182" w14:textId="77777777" w:rsidR="0094591F" w:rsidRPr="003C4998" w:rsidRDefault="0094591F" w:rsidP="002A7599">
            <w:pPr>
              <w:rPr>
                <w:color w:val="00B050"/>
              </w:rPr>
            </w:pPr>
            <w:r w:rsidRPr="003C4998">
              <w:rPr>
                <w:color w:val="00B050"/>
              </w:rPr>
              <w:t>APÓS 2ª REUNIÃO DO GT</w:t>
            </w:r>
          </w:p>
          <w:p w14:paraId="2BD15195" w14:textId="1412443F" w:rsidR="0094591F" w:rsidRDefault="000356D8" w:rsidP="002A7599">
            <w:r>
              <w:rPr>
                <w:color w:val="00B050"/>
              </w:rPr>
              <w:t>Mantido o texto após a consulta pública</w:t>
            </w:r>
          </w:p>
        </w:tc>
      </w:tr>
      <w:tr w:rsidR="0094591F" w:rsidRPr="003C4998" w14:paraId="55212066" w14:textId="77777777" w:rsidTr="002A7599">
        <w:tc>
          <w:tcPr>
            <w:tcW w:w="5070" w:type="dxa"/>
            <w:vMerge/>
          </w:tcPr>
          <w:p w14:paraId="0DCD1947" w14:textId="77777777" w:rsidR="0094591F" w:rsidRDefault="0094591F" w:rsidP="002A7599"/>
        </w:tc>
        <w:tc>
          <w:tcPr>
            <w:tcW w:w="5244" w:type="dxa"/>
          </w:tcPr>
          <w:p w14:paraId="1CBD8AAB" w14:textId="77777777" w:rsidR="00624424" w:rsidRDefault="00624424" w:rsidP="00624424">
            <w:pPr>
              <w:pStyle w:val="paragraph"/>
              <w:spacing w:before="0" w:beforeAutospacing="0" w:after="0" w:afterAutospacing="0"/>
              <w:ind w:left="120" w:right="120"/>
              <w:jc w:val="both"/>
              <w:textAlignment w:val="baseline"/>
              <w:rPr>
                <w:b/>
                <w:bCs/>
                <w:color w:val="7030A0"/>
              </w:rPr>
            </w:pPr>
            <w:r w:rsidRPr="00624424">
              <w:rPr>
                <w:b/>
                <w:bCs/>
                <w:color w:val="7030A0"/>
              </w:rPr>
              <w:t>SUGESTÃO CNC</w:t>
            </w:r>
          </w:p>
          <w:p w14:paraId="1352D6B5" w14:textId="7CFD4E9B" w:rsidR="00624424" w:rsidRPr="00624424" w:rsidRDefault="00624424" w:rsidP="00624424">
            <w:pPr>
              <w:pStyle w:val="paragraph"/>
              <w:spacing w:before="0" w:beforeAutospacing="0" w:after="0" w:afterAutospacing="0"/>
              <w:ind w:left="120" w:right="120"/>
              <w:jc w:val="both"/>
              <w:textAlignment w:val="baseline"/>
              <w:rPr>
                <w:b/>
                <w:bCs/>
                <w:color w:val="7030A0"/>
              </w:rPr>
            </w:pPr>
            <w:r w:rsidRPr="00624424">
              <w:rPr>
                <w:b/>
                <w:bCs/>
                <w:color w:val="7030A0"/>
              </w:rPr>
              <w:t>  </w:t>
            </w:r>
          </w:p>
          <w:p w14:paraId="543F7F41" w14:textId="7C6EA40D" w:rsidR="00150EC4" w:rsidRPr="00150EC4" w:rsidRDefault="00624424" w:rsidP="00150EC4">
            <w:pPr>
              <w:rPr>
                <w:rFonts w:ascii="Times New Roman" w:eastAsia="Times New Roman" w:hAnsi="Times New Roman" w:cs="Times New Roman"/>
                <w:sz w:val="24"/>
                <w:szCs w:val="24"/>
                <w:lang w:val="pt-BR" w:eastAsia="pt-BR"/>
              </w:rPr>
            </w:pPr>
            <w:r w:rsidRPr="000051FD">
              <w:rPr>
                <w:b/>
                <w:bCs/>
                <w:color w:val="7030A0"/>
              </w:rPr>
              <w:t>Art. 7º Compete ao Poder Público municipal a disponibilização, em sítio oficial do município, a relação dos Grandes Geradores</w:t>
            </w:r>
            <w:r w:rsidR="00150EC4">
              <w:rPr>
                <w:b/>
                <w:bCs/>
                <w:color w:val="7030A0"/>
              </w:rPr>
              <w:t xml:space="preserve">, </w:t>
            </w:r>
            <w:r w:rsidR="00150EC4" w:rsidRPr="00150EC4">
              <w:rPr>
                <w:b/>
                <w:bCs/>
                <w:color w:val="7030A0"/>
              </w:rPr>
              <w:t>das</w:t>
            </w:r>
            <w:r w:rsidR="00150EC4">
              <w:rPr>
                <w:b/>
                <w:bCs/>
                <w:color w:val="7030A0"/>
              </w:rPr>
              <w:t xml:space="preserve"> </w:t>
            </w:r>
            <w:r w:rsidR="00150EC4" w:rsidRPr="00150EC4">
              <w:rPr>
                <w:b/>
                <w:bCs/>
                <w:color w:val="7030A0"/>
              </w:rPr>
              <w:t>cooperativas e organização de catadores</w:t>
            </w:r>
            <w:r w:rsidR="00150EC4" w:rsidRPr="00150EC4">
              <w:rPr>
                <w:rFonts w:ascii="Times New Roman" w:eastAsia="Times New Roman" w:hAnsi="Times New Roman" w:cs="Times New Roman"/>
                <w:sz w:val="24"/>
                <w:szCs w:val="24"/>
                <w:lang w:val="pt-BR" w:eastAsia="pt-BR"/>
              </w:rPr>
              <w:t xml:space="preserve"> </w:t>
            </w:r>
          </w:p>
          <w:p w14:paraId="4041B709" w14:textId="2301B7D5" w:rsidR="00417D2E" w:rsidRPr="000051FD" w:rsidRDefault="00624424" w:rsidP="00624424">
            <w:pPr>
              <w:pStyle w:val="paragraph"/>
              <w:spacing w:before="0" w:beforeAutospacing="0" w:after="0" w:afterAutospacing="0"/>
              <w:ind w:left="120" w:right="120"/>
              <w:jc w:val="both"/>
              <w:textAlignment w:val="baseline"/>
              <w:rPr>
                <w:b/>
                <w:bCs/>
                <w:color w:val="7030A0"/>
              </w:rPr>
            </w:pPr>
            <w:r w:rsidRPr="000051FD">
              <w:rPr>
                <w:b/>
                <w:bCs/>
                <w:color w:val="7030A0"/>
              </w:rPr>
              <w:t xml:space="preserve"> e dos prestadores de serviços cadastrados.</w:t>
            </w:r>
          </w:p>
          <w:p w14:paraId="6C03ACA7" w14:textId="332F7FAC" w:rsidR="00624424" w:rsidRPr="00624424" w:rsidRDefault="00624424" w:rsidP="00624424">
            <w:pPr>
              <w:pStyle w:val="paragraph"/>
              <w:spacing w:before="0" w:beforeAutospacing="0" w:after="0" w:afterAutospacing="0"/>
              <w:ind w:left="120" w:right="120"/>
              <w:jc w:val="both"/>
              <w:textAlignment w:val="baseline"/>
              <w:rPr>
                <w:color w:val="7030A0"/>
              </w:rPr>
            </w:pPr>
            <w:r w:rsidRPr="00624424">
              <w:rPr>
                <w:color w:val="7030A0"/>
              </w:rPr>
              <w:t> </w:t>
            </w:r>
          </w:p>
          <w:p w14:paraId="640366C5" w14:textId="77777777" w:rsidR="00624424" w:rsidRPr="00624424" w:rsidRDefault="00624424" w:rsidP="00624424">
            <w:pPr>
              <w:pStyle w:val="paragraph"/>
              <w:spacing w:before="0" w:beforeAutospacing="0" w:after="0" w:afterAutospacing="0"/>
              <w:ind w:left="120" w:right="120"/>
              <w:jc w:val="both"/>
              <w:textAlignment w:val="baseline"/>
              <w:rPr>
                <w:color w:val="7030A0"/>
              </w:rPr>
            </w:pPr>
            <w:r w:rsidRPr="00624424">
              <w:rPr>
                <w:color w:val="7030A0"/>
              </w:rPr>
              <w:t>Justificativa: Qual seria o meio alternativo? A disponibilização das informações precisa ser de forma digital. </w:t>
            </w:r>
          </w:p>
          <w:p w14:paraId="104F8154" w14:textId="718A872E" w:rsidR="0094591F" w:rsidRPr="003C4998" w:rsidRDefault="0094591F" w:rsidP="002A7599">
            <w:pPr>
              <w:rPr>
                <w:color w:val="00B050"/>
              </w:rPr>
            </w:pPr>
          </w:p>
        </w:tc>
      </w:tr>
      <w:tr w:rsidR="0094591F" w14:paraId="0F730048" w14:textId="77777777" w:rsidTr="002A7599">
        <w:tc>
          <w:tcPr>
            <w:tcW w:w="5070" w:type="dxa"/>
            <w:vMerge w:val="restart"/>
          </w:tcPr>
          <w:p w14:paraId="72E4BB53" w14:textId="77777777" w:rsidR="0094591F" w:rsidRPr="00321FC0" w:rsidRDefault="0094591F" w:rsidP="002A7599">
            <w:pPr>
              <w:rPr>
                <w:lang w:val="en-GB"/>
              </w:rPr>
            </w:pPr>
            <w:r w:rsidRPr="00321FC0">
              <w:rPr>
                <w:lang w:val="en-GB"/>
              </w:rPr>
              <w:t>TEXTO ORIGINAL</w:t>
            </w:r>
          </w:p>
          <w:p w14:paraId="4BF349ED" w14:textId="77777777" w:rsidR="0094591F" w:rsidRDefault="0094591F" w:rsidP="002A7599">
            <w:pPr>
              <w:ind w:left="-5"/>
            </w:pPr>
          </w:p>
        </w:tc>
        <w:tc>
          <w:tcPr>
            <w:tcW w:w="5244" w:type="dxa"/>
          </w:tcPr>
          <w:p w14:paraId="51130A75" w14:textId="0272D155" w:rsidR="00066CDA" w:rsidRDefault="0094591F" w:rsidP="00066CDA">
            <w:pPr>
              <w:rPr>
                <w:color w:val="00B0F0"/>
              </w:rPr>
            </w:pPr>
            <w:r w:rsidRPr="00286EA9">
              <w:rPr>
                <w:color w:val="00B0F0"/>
              </w:rPr>
              <w:t>APÓS CONSULTA PÚBLICA</w:t>
            </w:r>
            <w:r w:rsidR="00B60E0B">
              <w:rPr>
                <w:color w:val="00B0F0"/>
              </w:rPr>
              <w:t xml:space="preserve"> (inclusão de novo parágrafo)</w:t>
            </w:r>
          </w:p>
          <w:p w14:paraId="5E8E2D76" w14:textId="7FEB6331" w:rsidR="0094591F" w:rsidRDefault="00066CDA" w:rsidP="00480520">
            <w:pPr>
              <w:jc w:val="both"/>
            </w:pPr>
            <w:r w:rsidRPr="00066CDA">
              <w:rPr>
                <w:color w:val="00B0F0"/>
              </w:rPr>
              <w:t>§ 1º Consideram-se prestadores de serviços para fins deste artigo, os estabelecimentos, as cooperativas e demais organizações que exerçam atividades relacionadas a uma ou mais etapas do gerenciamento de resíduos dos Grandes Geradores.</w:t>
            </w:r>
          </w:p>
        </w:tc>
      </w:tr>
      <w:tr w:rsidR="0094591F" w14:paraId="0F65A505" w14:textId="77777777" w:rsidTr="002A7599">
        <w:tc>
          <w:tcPr>
            <w:tcW w:w="5070" w:type="dxa"/>
            <w:vMerge/>
          </w:tcPr>
          <w:p w14:paraId="49DE79A9" w14:textId="77777777" w:rsidR="0094591F" w:rsidRDefault="0094591F" w:rsidP="002A7599"/>
        </w:tc>
        <w:tc>
          <w:tcPr>
            <w:tcW w:w="5244" w:type="dxa"/>
          </w:tcPr>
          <w:p w14:paraId="76EE2860" w14:textId="77777777" w:rsidR="0094591F" w:rsidRPr="00286EA9" w:rsidRDefault="0094591F" w:rsidP="002A7599">
            <w:pPr>
              <w:rPr>
                <w:color w:val="FF0000"/>
              </w:rPr>
            </w:pPr>
            <w:r w:rsidRPr="00286EA9">
              <w:rPr>
                <w:color w:val="FF0000"/>
              </w:rPr>
              <w:t>APÓS 1ª REUNIÃO DO GT</w:t>
            </w:r>
          </w:p>
          <w:p w14:paraId="298FDEDE" w14:textId="1B0B328B" w:rsidR="0094591F" w:rsidRDefault="000356D8" w:rsidP="002A7599">
            <w:r>
              <w:rPr>
                <w:color w:val="FF0000"/>
              </w:rPr>
              <w:t>Não foi abordado na 1ª Reunião do GT</w:t>
            </w:r>
          </w:p>
        </w:tc>
      </w:tr>
      <w:tr w:rsidR="0094591F" w14:paraId="4AB6ACC5" w14:textId="77777777" w:rsidTr="002A7599">
        <w:tc>
          <w:tcPr>
            <w:tcW w:w="5070" w:type="dxa"/>
            <w:vMerge/>
          </w:tcPr>
          <w:p w14:paraId="49787766" w14:textId="77777777" w:rsidR="0094591F" w:rsidRDefault="0094591F" w:rsidP="002A7599"/>
        </w:tc>
        <w:tc>
          <w:tcPr>
            <w:tcW w:w="5244" w:type="dxa"/>
          </w:tcPr>
          <w:p w14:paraId="26EE9C2B" w14:textId="77777777" w:rsidR="00102481" w:rsidRDefault="0094591F" w:rsidP="00102481">
            <w:pPr>
              <w:rPr>
                <w:color w:val="00B050"/>
              </w:rPr>
            </w:pPr>
            <w:r w:rsidRPr="003C4998">
              <w:rPr>
                <w:color w:val="00B050"/>
              </w:rPr>
              <w:t>APÓS 2ª REUNIÃO DO GT</w:t>
            </w:r>
          </w:p>
          <w:p w14:paraId="0A7F24E2" w14:textId="16E8CEFD" w:rsidR="0094591F" w:rsidRDefault="00102481" w:rsidP="00102481">
            <w:pPr>
              <w:jc w:val="both"/>
            </w:pPr>
            <w:r w:rsidRPr="00102481">
              <w:rPr>
                <w:color w:val="00B050"/>
              </w:rPr>
              <w:t>§ 1º Consideram-se prestadores de serviços para fins deste artigo, as cooperativas e demais organizações que exerçam atividades relacionadas a uma ou mais etapas do gerenciamento de resíduos dos Grandes Geradores.</w:t>
            </w:r>
          </w:p>
        </w:tc>
      </w:tr>
      <w:tr w:rsidR="0094591F" w:rsidRPr="003C4998" w14:paraId="22B42AF5" w14:textId="77777777" w:rsidTr="002A7599">
        <w:tc>
          <w:tcPr>
            <w:tcW w:w="5070" w:type="dxa"/>
            <w:vMerge/>
          </w:tcPr>
          <w:p w14:paraId="5D0EE405" w14:textId="77777777" w:rsidR="0094591F" w:rsidRDefault="0094591F" w:rsidP="002A7599"/>
        </w:tc>
        <w:tc>
          <w:tcPr>
            <w:tcW w:w="5244" w:type="dxa"/>
          </w:tcPr>
          <w:p w14:paraId="1F4E8795" w14:textId="77777777" w:rsidR="0094591F" w:rsidRPr="003C4998" w:rsidRDefault="0094591F" w:rsidP="002A7599">
            <w:pPr>
              <w:rPr>
                <w:color w:val="00B050"/>
              </w:rPr>
            </w:pPr>
            <w:r w:rsidRPr="00416940">
              <w:rPr>
                <w:color w:val="7030A0"/>
              </w:rPr>
              <w:t>TEXTO PROPOSTO DURANTE REUNIÃO ATUAL</w:t>
            </w:r>
          </w:p>
        </w:tc>
      </w:tr>
      <w:tr w:rsidR="0094591F" w14:paraId="0277A6D3" w14:textId="77777777" w:rsidTr="002A7599">
        <w:tc>
          <w:tcPr>
            <w:tcW w:w="5070" w:type="dxa"/>
            <w:vMerge w:val="restart"/>
          </w:tcPr>
          <w:p w14:paraId="74E0CBF2" w14:textId="77777777" w:rsidR="0094591F" w:rsidRPr="00321FC0" w:rsidRDefault="0094591F" w:rsidP="002A7599">
            <w:pPr>
              <w:rPr>
                <w:lang w:val="en-GB"/>
              </w:rPr>
            </w:pPr>
            <w:bookmarkStart w:id="8" w:name="_Hlk237005186"/>
            <w:r w:rsidRPr="00321FC0">
              <w:rPr>
                <w:lang w:val="en-GB"/>
              </w:rPr>
              <w:t>TEXTO ORIGINAL</w:t>
            </w:r>
          </w:p>
          <w:p w14:paraId="6EFD0609" w14:textId="5DBC588B" w:rsidR="0094591F" w:rsidRDefault="00F55A9C" w:rsidP="00F55A9C">
            <w:pPr>
              <w:ind w:left="-5"/>
              <w:jc w:val="both"/>
            </w:pPr>
            <w:r>
              <w:t>Art. 8º  Os municípios poderão estabelecer regras de acesso de agentes do Poder Público às instalações dos Grandes Geradores para verificar o atendimento aos requisitos das leis e normas pertinentes, respeitados os direitos fundamentais e as garantias constitucionais.</w:t>
            </w:r>
          </w:p>
        </w:tc>
        <w:tc>
          <w:tcPr>
            <w:tcW w:w="5244" w:type="dxa"/>
          </w:tcPr>
          <w:p w14:paraId="7BDD82AC" w14:textId="77777777" w:rsidR="0094591F" w:rsidRPr="00286EA9" w:rsidRDefault="0094591F" w:rsidP="002A7599">
            <w:pPr>
              <w:rPr>
                <w:color w:val="00B0F0"/>
              </w:rPr>
            </w:pPr>
            <w:r w:rsidRPr="00286EA9">
              <w:rPr>
                <w:color w:val="00B0F0"/>
              </w:rPr>
              <w:t>APÓS CONSULTA PÚBLICA</w:t>
            </w:r>
          </w:p>
          <w:p w14:paraId="7BEB06FA" w14:textId="547E2A39" w:rsidR="0094591F" w:rsidRPr="007C4FDC" w:rsidRDefault="007C4FDC" w:rsidP="007C4FDC">
            <w:pPr>
              <w:jc w:val="both"/>
              <w:rPr>
                <w:color w:val="00B0F0"/>
              </w:rPr>
            </w:pPr>
            <w:r w:rsidRPr="007C4FDC">
              <w:rPr>
                <w:color w:val="00B0F0"/>
              </w:rPr>
              <w:t>Art. 8º Os municípios poderão estabelecer regras de fiscalização dos Grandes Geradores para verificar o atendimento aos requisitos das leis e normas pertinentes.</w:t>
            </w:r>
          </w:p>
        </w:tc>
      </w:tr>
      <w:tr w:rsidR="0094591F" w14:paraId="20FA6BF4" w14:textId="77777777" w:rsidTr="002A7599">
        <w:tc>
          <w:tcPr>
            <w:tcW w:w="5070" w:type="dxa"/>
            <w:vMerge/>
          </w:tcPr>
          <w:p w14:paraId="4347A5D3" w14:textId="77777777" w:rsidR="0094591F" w:rsidRDefault="0094591F" w:rsidP="002A7599"/>
        </w:tc>
        <w:tc>
          <w:tcPr>
            <w:tcW w:w="5244" w:type="dxa"/>
          </w:tcPr>
          <w:p w14:paraId="2EB159D6" w14:textId="77777777" w:rsidR="0094591F" w:rsidRPr="00286EA9" w:rsidRDefault="0094591F" w:rsidP="002A7599">
            <w:pPr>
              <w:rPr>
                <w:color w:val="FF0000"/>
              </w:rPr>
            </w:pPr>
            <w:r w:rsidRPr="00286EA9">
              <w:rPr>
                <w:color w:val="FF0000"/>
              </w:rPr>
              <w:t>APÓS 1ª REUNIÃO DO GT</w:t>
            </w:r>
          </w:p>
          <w:p w14:paraId="64D02A7A" w14:textId="4EC8E26A" w:rsidR="0094591F" w:rsidRDefault="00CF47F2" w:rsidP="002A7599">
            <w:r>
              <w:rPr>
                <w:color w:val="FF0000"/>
              </w:rPr>
              <w:t>Não foi abordado na 1ª Reunião do GT</w:t>
            </w:r>
          </w:p>
        </w:tc>
      </w:tr>
      <w:tr w:rsidR="0094591F" w14:paraId="6E04118B" w14:textId="77777777" w:rsidTr="002A7599">
        <w:tc>
          <w:tcPr>
            <w:tcW w:w="5070" w:type="dxa"/>
            <w:vMerge/>
          </w:tcPr>
          <w:p w14:paraId="420C3D1E" w14:textId="77777777" w:rsidR="0094591F" w:rsidRDefault="0094591F" w:rsidP="002A7599"/>
        </w:tc>
        <w:tc>
          <w:tcPr>
            <w:tcW w:w="5244" w:type="dxa"/>
          </w:tcPr>
          <w:p w14:paraId="6A917AB1" w14:textId="77777777" w:rsidR="0094591F" w:rsidRPr="003C4998" w:rsidRDefault="0094591F" w:rsidP="002A7599">
            <w:pPr>
              <w:rPr>
                <w:color w:val="00B050"/>
              </w:rPr>
            </w:pPr>
            <w:r w:rsidRPr="003C4998">
              <w:rPr>
                <w:color w:val="00B050"/>
              </w:rPr>
              <w:t>APÓS 2ª REUNIÃO DO GT</w:t>
            </w:r>
          </w:p>
          <w:p w14:paraId="6A1CCD7D" w14:textId="15287177" w:rsidR="0094591F" w:rsidRDefault="00DB64F3" w:rsidP="002A7599">
            <w:r>
              <w:rPr>
                <w:color w:val="00B050"/>
              </w:rPr>
              <w:t>Mantido o texto após a consulta pública</w:t>
            </w:r>
          </w:p>
        </w:tc>
      </w:tr>
      <w:tr w:rsidR="0094591F" w:rsidRPr="003C4998" w14:paraId="77470B83" w14:textId="77777777" w:rsidTr="002A7599">
        <w:tc>
          <w:tcPr>
            <w:tcW w:w="5070" w:type="dxa"/>
            <w:vMerge/>
          </w:tcPr>
          <w:p w14:paraId="2D21F93C" w14:textId="77777777" w:rsidR="0094591F" w:rsidRDefault="0094591F" w:rsidP="002A7599"/>
        </w:tc>
        <w:tc>
          <w:tcPr>
            <w:tcW w:w="5244" w:type="dxa"/>
          </w:tcPr>
          <w:p w14:paraId="0B633077" w14:textId="77777777" w:rsidR="0094591F" w:rsidRPr="003C4998" w:rsidRDefault="0094591F" w:rsidP="002A7599">
            <w:pPr>
              <w:rPr>
                <w:color w:val="00B050"/>
              </w:rPr>
            </w:pPr>
            <w:r w:rsidRPr="00416940">
              <w:rPr>
                <w:color w:val="7030A0"/>
              </w:rPr>
              <w:t>TEXTO PROPOSTO DURANTE REUNIÃO ATUAL</w:t>
            </w:r>
          </w:p>
        </w:tc>
      </w:tr>
      <w:bookmarkEnd w:id="8"/>
      <w:tr w:rsidR="00DB64F3" w:rsidRPr="007C4FDC" w14:paraId="65323471" w14:textId="77777777" w:rsidTr="002A7599">
        <w:tc>
          <w:tcPr>
            <w:tcW w:w="5070" w:type="dxa"/>
            <w:vMerge w:val="restart"/>
          </w:tcPr>
          <w:p w14:paraId="06CB4588" w14:textId="77777777" w:rsidR="00DB64F3" w:rsidRPr="00321FC0" w:rsidRDefault="00DB64F3" w:rsidP="002A7599">
            <w:pPr>
              <w:rPr>
                <w:lang w:val="en-GB"/>
              </w:rPr>
            </w:pPr>
            <w:r w:rsidRPr="00321FC0">
              <w:rPr>
                <w:lang w:val="en-GB"/>
              </w:rPr>
              <w:t>TEXTO ORIGINAL</w:t>
            </w:r>
          </w:p>
          <w:p w14:paraId="3F371570" w14:textId="513363CD" w:rsidR="00DB64F3" w:rsidRDefault="00F90604" w:rsidP="002A7599">
            <w:pPr>
              <w:ind w:left="-5"/>
              <w:jc w:val="both"/>
            </w:pPr>
            <w:r>
              <w:t>Art. 9º  A contratação de serviços de coleta, armazenamento, transporte, transbordo, tratamento ou destinação final de resíduos sólidos não isenta os Grandes Geradores da responsabilidade por danos provocados pelo gerenciamento inadequado dos seus resíduos sólidos ou rejeitos.</w:t>
            </w:r>
          </w:p>
        </w:tc>
        <w:tc>
          <w:tcPr>
            <w:tcW w:w="5244" w:type="dxa"/>
          </w:tcPr>
          <w:p w14:paraId="0E94F9C5" w14:textId="77777777" w:rsidR="003364B9" w:rsidRDefault="00DB64F3" w:rsidP="003364B9">
            <w:pPr>
              <w:rPr>
                <w:color w:val="00B0F0"/>
              </w:rPr>
            </w:pPr>
            <w:r w:rsidRPr="00286EA9">
              <w:rPr>
                <w:color w:val="00B0F0"/>
              </w:rPr>
              <w:t>APÓS CONSULTA PÚBLICA</w:t>
            </w:r>
          </w:p>
          <w:p w14:paraId="4F575A5B" w14:textId="692AF1EE" w:rsidR="00DB64F3" w:rsidRPr="007C4FDC" w:rsidRDefault="003364B9" w:rsidP="00EE438D">
            <w:pPr>
              <w:jc w:val="both"/>
              <w:rPr>
                <w:color w:val="00B0F0"/>
              </w:rPr>
            </w:pPr>
            <w:r w:rsidRPr="003364B9">
              <w:rPr>
                <w:color w:val="00B0F0"/>
              </w:rPr>
              <w:t>Art. 9º A contratação de serviços de coleta, armazenamento, transporte, transbordo, tratamento ou destinação final de resíduos sólidos e disposição de rejeitos, não isenta os Grandes Geradores da responsabilidade por danos provocados pelo gerenciamento inadequado dos seus resíduos sólidos ou rejeitos.</w:t>
            </w:r>
          </w:p>
        </w:tc>
      </w:tr>
      <w:tr w:rsidR="00DB64F3" w14:paraId="396963C7" w14:textId="77777777" w:rsidTr="002A7599">
        <w:tc>
          <w:tcPr>
            <w:tcW w:w="5070" w:type="dxa"/>
            <w:vMerge/>
          </w:tcPr>
          <w:p w14:paraId="5212B5A8" w14:textId="77777777" w:rsidR="00DB64F3" w:rsidRDefault="00DB64F3" w:rsidP="002A7599"/>
        </w:tc>
        <w:tc>
          <w:tcPr>
            <w:tcW w:w="5244" w:type="dxa"/>
          </w:tcPr>
          <w:p w14:paraId="32CFC95F" w14:textId="77777777" w:rsidR="00DB64F3" w:rsidRPr="00286EA9" w:rsidRDefault="00DB64F3" w:rsidP="002A7599">
            <w:pPr>
              <w:rPr>
                <w:color w:val="FF0000"/>
              </w:rPr>
            </w:pPr>
            <w:r w:rsidRPr="00286EA9">
              <w:rPr>
                <w:color w:val="FF0000"/>
              </w:rPr>
              <w:t>APÓS 1ª REUNIÃO DO GT</w:t>
            </w:r>
          </w:p>
          <w:p w14:paraId="686D0518" w14:textId="77777777" w:rsidR="00DB64F3" w:rsidRDefault="00DB64F3" w:rsidP="002A7599">
            <w:r>
              <w:rPr>
                <w:color w:val="FF0000"/>
              </w:rPr>
              <w:t>Não foi abordado na 1ª Reunião do GT</w:t>
            </w:r>
          </w:p>
        </w:tc>
      </w:tr>
      <w:tr w:rsidR="00DB64F3" w14:paraId="1CFCC01D" w14:textId="77777777" w:rsidTr="002A7599">
        <w:tc>
          <w:tcPr>
            <w:tcW w:w="5070" w:type="dxa"/>
            <w:vMerge/>
          </w:tcPr>
          <w:p w14:paraId="1B259F03" w14:textId="77777777" w:rsidR="00DB64F3" w:rsidRDefault="00DB64F3" w:rsidP="002A7599"/>
        </w:tc>
        <w:tc>
          <w:tcPr>
            <w:tcW w:w="5244" w:type="dxa"/>
          </w:tcPr>
          <w:p w14:paraId="0D520824" w14:textId="77777777" w:rsidR="00DB64F3" w:rsidRPr="003C4998" w:rsidRDefault="00DB64F3" w:rsidP="002A7599">
            <w:pPr>
              <w:rPr>
                <w:color w:val="00B050"/>
              </w:rPr>
            </w:pPr>
            <w:r w:rsidRPr="003C4998">
              <w:rPr>
                <w:color w:val="00B050"/>
              </w:rPr>
              <w:t>APÓS 2ª REUNIÃO DO GT</w:t>
            </w:r>
          </w:p>
          <w:p w14:paraId="1F0EFC96" w14:textId="27A51CDE" w:rsidR="00DB64F3" w:rsidRDefault="00CB3A3E" w:rsidP="002A7599">
            <w:r w:rsidRPr="00CB3A3E">
              <w:rPr>
                <w:color w:val="00B050"/>
              </w:rPr>
              <w:t>Incluir como parágrafo no art. 10.</w:t>
            </w:r>
          </w:p>
        </w:tc>
      </w:tr>
      <w:tr w:rsidR="00DB64F3" w:rsidRPr="003C4998" w14:paraId="4E404E12" w14:textId="77777777" w:rsidTr="002A7599">
        <w:tc>
          <w:tcPr>
            <w:tcW w:w="5070" w:type="dxa"/>
            <w:vMerge/>
          </w:tcPr>
          <w:p w14:paraId="2762E62A" w14:textId="77777777" w:rsidR="00DB64F3" w:rsidRDefault="00DB64F3" w:rsidP="002A7599"/>
        </w:tc>
        <w:tc>
          <w:tcPr>
            <w:tcW w:w="5244" w:type="dxa"/>
          </w:tcPr>
          <w:p w14:paraId="182493A1" w14:textId="77777777" w:rsidR="00DB64F3" w:rsidRPr="003C4998" w:rsidRDefault="00DB64F3" w:rsidP="002A7599">
            <w:pPr>
              <w:rPr>
                <w:color w:val="00B050"/>
              </w:rPr>
            </w:pPr>
            <w:r w:rsidRPr="00416940">
              <w:rPr>
                <w:color w:val="7030A0"/>
              </w:rPr>
              <w:t>TEXTO PROPOSTO DURANTE REUNIÃO ATUAL</w:t>
            </w:r>
          </w:p>
        </w:tc>
      </w:tr>
      <w:tr w:rsidR="00DB64F3" w:rsidRPr="007C4FDC" w14:paraId="62DE94D1" w14:textId="77777777" w:rsidTr="002A7599">
        <w:tc>
          <w:tcPr>
            <w:tcW w:w="5070" w:type="dxa"/>
            <w:vMerge w:val="restart"/>
          </w:tcPr>
          <w:p w14:paraId="13FFE66D" w14:textId="77777777" w:rsidR="00DB64F3" w:rsidRPr="00321FC0" w:rsidRDefault="00DB64F3" w:rsidP="002A7599">
            <w:pPr>
              <w:rPr>
                <w:lang w:val="en-GB"/>
              </w:rPr>
            </w:pPr>
            <w:r w:rsidRPr="00321FC0">
              <w:rPr>
                <w:lang w:val="en-GB"/>
              </w:rPr>
              <w:t>TEXTO ORIGINAL</w:t>
            </w:r>
          </w:p>
          <w:p w14:paraId="5B37ADED" w14:textId="32BEC0A7" w:rsidR="00DB64F3" w:rsidRDefault="00151A6E" w:rsidP="002A7599">
            <w:pPr>
              <w:ind w:left="-5"/>
              <w:jc w:val="both"/>
            </w:pPr>
            <w:r>
              <w:lastRenderedPageBreak/>
              <w:t>Art. 10.  O município poderá atuar, subsidiariamente, com vistas a minimizar ou cessar o dano, ao tomar conhecimento de evento lesivo ao meio ambiente ou à saúde pública relacionado ao gerenciamento inadequado de resíduos sólidos produzidos por Grandes Geradores.</w:t>
            </w:r>
          </w:p>
        </w:tc>
        <w:tc>
          <w:tcPr>
            <w:tcW w:w="5244" w:type="dxa"/>
          </w:tcPr>
          <w:p w14:paraId="02183E22" w14:textId="77777777" w:rsidR="00DB64F3" w:rsidRPr="00286EA9" w:rsidRDefault="00DB64F3" w:rsidP="002A7599">
            <w:pPr>
              <w:rPr>
                <w:color w:val="00B0F0"/>
              </w:rPr>
            </w:pPr>
            <w:r w:rsidRPr="00286EA9">
              <w:rPr>
                <w:color w:val="00B0F0"/>
              </w:rPr>
              <w:lastRenderedPageBreak/>
              <w:t>APÓS CONSULTA PÚBLICA</w:t>
            </w:r>
          </w:p>
          <w:p w14:paraId="77145A71" w14:textId="68BCFA92" w:rsidR="00DB64F3" w:rsidRPr="007C4FDC" w:rsidRDefault="009C2D8E" w:rsidP="002A7599">
            <w:pPr>
              <w:jc w:val="both"/>
              <w:rPr>
                <w:color w:val="00B0F0"/>
              </w:rPr>
            </w:pPr>
            <w:r>
              <w:rPr>
                <w:color w:val="00B0F0"/>
              </w:rPr>
              <w:lastRenderedPageBreak/>
              <w:t>Mantido o texto original</w:t>
            </w:r>
          </w:p>
        </w:tc>
      </w:tr>
      <w:tr w:rsidR="00DB64F3" w14:paraId="73CFA2C2" w14:textId="77777777" w:rsidTr="002A7599">
        <w:tc>
          <w:tcPr>
            <w:tcW w:w="5070" w:type="dxa"/>
            <w:vMerge/>
          </w:tcPr>
          <w:p w14:paraId="0FFFF8C2" w14:textId="77777777" w:rsidR="00DB64F3" w:rsidRDefault="00DB64F3" w:rsidP="002A7599"/>
        </w:tc>
        <w:tc>
          <w:tcPr>
            <w:tcW w:w="5244" w:type="dxa"/>
          </w:tcPr>
          <w:p w14:paraId="69F6F45B" w14:textId="77777777" w:rsidR="00DB64F3" w:rsidRPr="00286EA9" w:rsidRDefault="00DB64F3" w:rsidP="002A7599">
            <w:pPr>
              <w:rPr>
                <w:color w:val="FF0000"/>
              </w:rPr>
            </w:pPr>
            <w:r w:rsidRPr="00286EA9">
              <w:rPr>
                <w:color w:val="FF0000"/>
              </w:rPr>
              <w:t>APÓS 1ª REUNIÃO DO GT</w:t>
            </w:r>
          </w:p>
          <w:p w14:paraId="420924A5" w14:textId="77777777" w:rsidR="00DB64F3" w:rsidRDefault="00DB64F3" w:rsidP="002A7599">
            <w:r>
              <w:rPr>
                <w:color w:val="FF0000"/>
              </w:rPr>
              <w:t>Não foi abordado na 1ª Reunião do GT</w:t>
            </w:r>
          </w:p>
        </w:tc>
      </w:tr>
      <w:tr w:rsidR="00DB64F3" w14:paraId="088EAD05" w14:textId="77777777" w:rsidTr="002A7599">
        <w:tc>
          <w:tcPr>
            <w:tcW w:w="5070" w:type="dxa"/>
            <w:vMerge/>
          </w:tcPr>
          <w:p w14:paraId="7FA3DDFD" w14:textId="77777777" w:rsidR="00DB64F3" w:rsidRDefault="00DB64F3" w:rsidP="002A7599"/>
        </w:tc>
        <w:tc>
          <w:tcPr>
            <w:tcW w:w="5244" w:type="dxa"/>
          </w:tcPr>
          <w:p w14:paraId="6D5D5DCD" w14:textId="77777777" w:rsidR="00B2622B" w:rsidRDefault="00DB64F3" w:rsidP="00B2622B">
            <w:pPr>
              <w:rPr>
                <w:color w:val="00B050"/>
              </w:rPr>
            </w:pPr>
            <w:r w:rsidRPr="003C4998">
              <w:rPr>
                <w:color w:val="00B050"/>
              </w:rPr>
              <w:t>APÓS 2ª REUNIÃO DO GT</w:t>
            </w:r>
          </w:p>
          <w:p w14:paraId="2131A4DE" w14:textId="6BF50347" w:rsidR="00DB64F3" w:rsidRDefault="00B2622B" w:rsidP="00B2622B">
            <w:commentRangeStart w:id="9"/>
            <w:r w:rsidRPr="00B2622B">
              <w:rPr>
                <w:color w:val="00B050"/>
              </w:rPr>
              <w:t>Art. 9. O município poderá atuar, subsidiariamente, com vistas a minimizar ou cessar o dano, ao tomar conhecimento de evento lesivo ao meio ambiente ou à saúde pública relacionado ao gerenciamento inadequado de resíduos sólidos produzidos por Grandes Geradores.</w:t>
            </w:r>
            <w:commentRangeEnd w:id="9"/>
            <w:r w:rsidRPr="00B2622B">
              <w:rPr>
                <w:color w:val="00B050"/>
              </w:rPr>
              <w:commentReference w:id="9"/>
            </w:r>
          </w:p>
        </w:tc>
      </w:tr>
      <w:tr w:rsidR="00DB64F3" w:rsidRPr="003C4998" w14:paraId="04AC813E" w14:textId="77777777" w:rsidTr="002A7599">
        <w:tc>
          <w:tcPr>
            <w:tcW w:w="5070" w:type="dxa"/>
            <w:vMerge/>
          </w:tcPr>
          <w:p w14:paraId="64906085" w14:textId="77777777" w:rsidR="00DB64F3" w:rsidRDefault="00DB64F3" w:rsidP="002A7599"/>
        </w:tc>
        <w:tc>
          <w:tcPr>
            <w:tcW w:w="5244" w:type="dxa"/>
          </w:tcPr>
          <w:p w14:paraId="11D3C801" w14:textId="77777777" w:rsidR="00DB64F3" w:rsidRPr="003C4998" w:rsidRDefault="00DB64F3" w:rsidP="002A7599">
            <w:pPr>
              <w:rPr>
                <w:color w:val="00B050"/>
              </w:rPr>
            </w:pPr>
            <w:r w:rsidRPr="00416940">
              <w:rPr>
                <w:color w:val="7030A0"/>
              </w:rPr>
              <w:t>TEXTO PROPOSTO DURANTE REUNIÃO ATUAL</w:t>
            </w:r>
          </w:p>
        </w:tc>
      </w:tr>
      <w:tr w:rsidR="00DB64F3" w:rsidRPr="007C4FDC" w14:paraId="7459F5CB" w14:textId="77777777" w:rsidTr="002A7599">
        <w:tc>
          <w:tcPr>
            <w:tcW w:w="5070" w:type="dxa"/>
            <w:vMerge w:val="restart"/>
          </w:tcPr>
          <w:p w14:paraId="68E6E7CF" w14:textId="77777777" w:rsidR="00DB64F3" w:rsidRPr="00321FC0" w:rsidRDefault="00DB64F3" w:rsidP="002A7599">
            <w:pPr>
              <w:rPr>
                <w:lang w:val="en-GB"/>
              </w:rPr>
            </w:pPr>
            <w:bookmarkStart w:id="10" w:name="_Hlk237005560"/>
            <w:r w:rsidRPr="00321FC0">
              <w:rPr>
                <w:lang w:val="en-GB"/>
              </w:rPr>
              <w:t>TEXTO ORIGINAL</w:t>
            </w:r>
          </w:p>
          <w:p w14:paraId="7D57EA8E" w14:textId="321A5E5F" w:rsidR="00DB64F3" w:rsidRDefault="005244AD" w:rsidP="005244AD">
            <w:pPr>
              <w:ind w:left="-5"/>
              <w:jc w:val="both"/>
            </w:pPr>
            <w:r>
              <w:t xml:space="preserve">Parágrafo único. Os responsáveis pelo dano devem ressarcir integralmente o Poder Público pelos gastos decorrentes das ações empreendidas na forma do </w:t>
            </w:r>
            <w:r>
              <w:rPr>
                <w:i/>
              </w:rPr>
              <w:t>caput</w:t>
            </w:r>
            <w:r>
              <w:t>, sem prejuízo da eventual responsabilidade penal e administrativa.</w:t>
            </w:r>
          </w:p>
        </w:tc>
        <w:tc>
          <w:tcPr>
            <w:tcW w:w="5244" w:type="dxa"/>
          </w:tcPr>
          <w:p w14:paraId="30CE3B2E" w14:textId="77777777" w:rsidR="00DB64F3" w:rsidRPr="00286EA9" w:rsidRDefault="00DB64F3" w:rsidP="002A7599">
            <w:pPr>
              <w:rPr>
                <w:color w:val="00B0F0"/>
              </w:rPr>
            </w:pPr>
            <w:r w:rsidRPr="00286EA9">
              <w:rPr>
                <w:color w:val="00B0F0"/>
              </w:rPr>
              <w:t>APÓS CONSULTA PÚBLICA</w:t>
            </w:r>
          </w:p>
          <w:p w14:paraId="72C11545" w14:textId="2B83D486" w:rsidR="00DB64F3" w:rsidRPr="007C4FDC" w:rsidRDefault="004E7CC2" w:rsidP="002A7599">
            <w:pPr>
              <w:jc w:val="both"/>
              <w:rPr>
                <w:color w:val="00B0F0"/>
              </w:rPr>
            </w:pPr>
            <w:r>
              <w:rPr>
                <w:color w:val="00B0F0"/>
              </w:rPr>
              <w:t>Mantido o texto original</w:t>
            </w:r>
          </w:p>
        </w:tc>
      </w:tr>
      <w:tr w:rsidR="00DB64F3" w14:paraId="0DEF094D" w14:textId="77777777" w:rsidTr="002A7599">
        <w:tc>
          <w:tcPr>
            <w:tcW w:w="5070" w:type="dxa"/>
            <w:vMerge/>
          </w:tcPr>
          <w:p w14:paraId="3A376528" w14:textId="77777777" w:rsidR="00DB64F3" w:rsidRDefault="00DB64F3" w:rsidP="002A7599"/>
        </w:tc>
        <w:tc>
          <w:tcPr>
            <w:tcW w:w="5244" w:type="dxa"/>
          </w:tcPr>
          <w:p w14:paraId="7A308579" w14:textId="77777777" w:rsidR="00DB64F3" w:rsidRPr="00286EA9" w:rsidRDefault="00DB64F3" w:rsidP="002A7599">
            <w:pPr>
              <w:rPr>
                <w:color w:val="FF0000"/>
              </w:rPr>
            </w:pPr>
            <w:r w:rsidRPr="00286EA9">
              <w:rPr>
                <w:color w:val="FF0000"/>
              </w:rPr>
              <w:t>APÓS 1ª REUNIÃO DO GT</w:t>
            </w:r>
          </w:p>
          <w:p w14:paraId="327D59E9" w14:textId="77777777" w:rsidR="00DB64F3" w:rsidRDefault="00DB64F3" w:rsidP="002A7599">
            <w:r>
              <w:rPr>
                <w:color w:val="FF0000"/>
              </w:rPr>
              <w:t>Não foi abordado na 1ª Reunião do GT</w:t>
            </w:r>
          </w:p>
        </w:tc>
      </w:tr>
      <w:tr w:rsidR="00DB64F3" w14:paraId="2993493B" w14:textId="77777777" w:rsidTr="002A7599">
        <w:tc>
          <w:tcPr>
            <w:tcW w:w="5070" w:type="dxa"/>
            <w:vMerge/>
          </w:tcPr>
          <w:p w14:paraId="264497A8" w14:textId="77777777" w:rsidR="00DB64F3" w:rsidRDefault="00DB64F3" w:rsidP="002A7599"/>
        </w:tc>
        <w:tc>
          <w:tcPr>
            <w:tcW w:w="5244" w:type="dxa"/>
          </w:tcPr>
          <w:p w14:paraId="307AC2DA" w14:textId="77777777" w:rsidR="00DB64F3" w:rsidRPr="003C4998" w:rsidRDefault="00DB64F3" w:rsidP="002A7599">
            <w:pPr>
              <w:rPr>
                <w:color w:val="00B050"/>
              </w:rPr>
            </w:pPr>
            <w:r w:rsidRPr="003C4998">
              <w:rPr>
                <w:color w:val="00B050"/>
              </w:rPr>
              <w:t>APÓS 2ª REUNIÃO DO GT</w:t>
            </w:r>
          </w:p>
          <w:p w14:paraId="7091EF39" w14:textId="6B5A6288" w:rsidR="00DB64F3" w:rsidRDefault="00DB64F3" w:rsidP="002A7599">
            <w:r>
              <w:rPr>
                <w:color w:val="00B050"/>
              </w:rPr>
              <w:t xml:space="preserve">Mantido o texto </w:t>
            </w:r>
            <w:r w:rsidR="005F1869">
              <w:rPr>
                <w:color w:val="00B050"/>
              </w:rPr>
              <w:t>original</w:t>
            </w:r>
          </w:p>
        </w:tc>
      </w:tr>
      <w:tr w:rsidR="00DB64F3" w:rsidRPr="003C4998" w14:paraId="7A770B13" w14:textId="77777777" w:rsidTr="002A7599">
        <w:tc>
          <w:tcPr>
            <w:tcW w:w="5070" w:type="dxa"/>
            <w:vMerge/>
          </w:tcPr>
          <w:p w14:paraId="126D2917" w14:textId="77777777" w:rsidR="00DB64F3" w:rsidRDefault="00DB64F3" w:rsidP="002A7599"/>
        </w:tc>
        <w:tc>
          <w:tcPr>
            <w:tcW w:w="5244" w:type="dxa"/>
          </w:tcPr>
          <w:p w14:paraId="00CE03DE" w14:textId="77777777" w:rsidR="00DB64F3" w:rsidRPr="003C4998" w:rsidRDefault="00DB64F3" w:rsidP="002A7599">
            <w:pPr>
              <w:rPr>
                <w:color w:val="00B050"/>
              </w:rPr>
            </w:pPr>
            <w:r w:rsidRPr="00416940">
              <w:rPr>
                <w:color w:val="7030A0"/>
              </w:rPr>
              <w:t>TEXTO PROPOSTO DURANTE REUNIÃO ATUAL</w:t>
            </w:r>
          </w:p>
        </w:tc>
      </w:tr>
      <w:tr w:rsidR="008B04DA" w:rsidRPr="007C4FDC" w14:paraId="4884B66D" w14:textId="77777777" w:rsidTr="00A65497">
        <w:tc>
          <w:tcPr>
            <w:tcW w:w="10314" w:type="dxa"/>
            <w:gridSpan w:val="2"/>
          </w:tcPr>
          <w:p w14:paraId="3A2381F1" w14:textId="77777777" w:rsidR="00106EE3" w:rsidRDefault="00106EE3" w:rsidP="00106EE3">
            <w:pPr>
              <w:spacing w:after="98" w:line="259" w:lineRule="auto"/>
              <w:ind w:left="10" w:right="8"/>
              <w:jc w:val="center"/>
            </w:pPr>
            <w:r>
              <w:t>CAPÍTULO V</w:t>
            </w:r>
          </w:p>
          <w:p w14:paraId="43F27BD0" w14:textId="6F903B5A" w:rsidR="008B04DA" w:rsidRPr="00286EA9" w:rsidRDefault="00106EE3" w:rsidP="00106EE3">
            <w:pPr>
              <w:spacing w:after="98" w:line="259" w:lineRule="auto"/>
              <w:ind w:left="10" w:right="30"/>
              <w:jc w:val="center"/>
              <w:rPr>
                <w:color w:val="00B0F0"/>
              </w:rPr>
            </w:pPr>
            <w:r>
              <w:t>DA RESPONSABILIDADE DOS GRANDES GERADORES</w:t>
            </w:r>
          </w:p>
        </w:tc>
      </w:tr>
      <w:tr w:rsidR="00DB64F3" w:rsidRPr="007C4FDC" w14:paraId="4AC697E8" w14:textId="77777777" w:rsidTr="002A7599">
        <w:tc>
          <w:tcPr>
            <w:tcW w:w="5070" w:type="dxa"/>
            <w:vMerge w:val="restart"/>
          </w:tcPr>
          <w:p w14:paraId="43F0D748" w14:textId="77777777" w:rsidR="00DB64F3" w:rsidRPr="00321FC0" w:rsidRDefault="00DB64F3" w:rsidP="002A7599">
            <w:pPr>
              <w:rPr>
                <w:lang w:val="en-GB"/>
              </w:rPr>
            </w:pPr>
            <w:r w:rsidRPr="00321FC0">
              <w:rPr>
                <w:lang w:val="en-GB"/>
              </w:rPr>
              <w:t>TEXTO ORIGINAL</w:t>
            </w:r>
          </w:p>
          <w:p w14:paraId="097FC272" w14:textId="736A8DFA" w:rsidR="00DB64F3" w:rsidRDefault="00F11428" w:rsidP="002A7599">
            <w:pPr>
              <w:ind w:left="-5"/>
              <w:jc w:val="both"/>
            </w:pPr>
            <w:r>
              <w:t>Art. 11.  É de responsabilidade do Grande Gerador o acondicionamento, a coleta, o transporte, o destino e a disposição final dos resíduos sólidos, bem como a corresponsabilidade pelos danos decorrentes do manejo inadequado dos resíduos realizados pelas empresas prestadoras de serviço.</w:t>
            </w:r>
          </w:p>
        </w:tc>
        <w:tc>
          <w:tcPr>
            <w:tcW w:w="5244" w:type="dxa"/>
          </w:tcPr>
          <w:p w14:paraId="0553485D" w14:textId="77777777" w:rsidR="00DB64F3" w:rsidRPr="00286EA9" w:rsidRDefault="00DB64F3" w:rsidP="002A7599">
            <w:pPr>
              <w:rPr>
                <w:color w:val="00B0F0"/>
              </w:rPr>
            </w:pPr>
            <w:r w:rsidRPr="00286EA9">
              <w:rPr>
                <w:color w:val="00B0F0"/>
              </w:rPr>
              <w:t>APÓS CONSULTA PÚBLICA</w:t>
            </w:r>
          </w:p>
          <w:p w14:paraId="670BCD0F" w14:textId="24A30700" w:rsidR="00DB64F3" w:rsidRPr="007C4FDC" w:rsidRDefault="007905CA" w:rsidP="002A7599">
            <w:pPr>
              <w:jc w:val="both"/>
              <w:rPr>
                <w:color w:val="00B0F0"/>
              </w:rPr>
            </w:pPr>
            <w:r w:rsidRPr="007905CA">
              <w:rPr>
                <w:color w:val="00B0F0"/>
              </w:rPr>
              <w:t>Art. 1</w:t>
            </w:r>
            <w:r w:rsidR="008366EC">
              <w:rPr>
                <w:color w:val="00B0F0"/>
              </w:rPr>
              <w:t>1</w:t>
            </w:r>
            <w:r w:rsidRPr="007905CA">
              <w:rPr>
                <w:color w:val="00B0F0"/>
              </w:rPr>
              <w:t>. É de responsabilidade do Grande Gerador a segregação na origem, o acondicionamento, a coleta, o transporte, a destinação final dos resíduos e a disposição final dos rejeitos, bem como a corresponsabilidade pelos danos decorrentes do manejo inadequado dos resíduos realizados pelos prestadores de serviço.</w:t>
            </w:r>
          </w:p>
        </w:tc>
      </w:tr>
      <w:tr w:rsidR="00DB64F3" w14:paraId="60AC9BC9" w14:textId="77777777" w:rsidTr="002A7599">
        <w:tc>
          <w:tcPr>
            <w:tcW w:w="5070" w:type="dxa"/>
            <w:vMerge/>
          </w:tcPr>
          <w:p w14:paraId="3FBE88DB" w14:textId="77777777" w:rsidR="00DB64F3" w:rsidRDefault="00DB64F3" w:rsidP="002A7599"/>
        </w:tc>
        <w:tc>
          <w:tcPr>
            <w:tcW w:w="5244" w:type="dxa"/>
          </w:tcPr>
          <w:p w14:paraId="0B9510C7" w14:textId="77777777" w:rsidR="00DB64F3" w:rsidRPr="00286EA9" w:rsidRDefault="00DB64F3" w:rsidP="002A7599">
            <w:pPr>
              <w:rPr>
                <w:color w:val="FF0000"/>
              </w:rPr>
            </w:pPr>
            <w:r w:rsidRPr="00286EA9">
              <w:rPr>
                <w:color w:val="FF0000"/>
              </w:rPr>
              <w:t>APÓS 1ª REUNIÃO DO GT</w:t>
            </w:r>
          </w:p>
          <w:p w14:paraId="70B16640" w14:textId="77777777" w:rsidR="00DB64F3" w:rsidRDefault="00DB64F3" w:rsidP="002A7599">
            <w:r>
              <w:rPr>
                <w:color w:val="FF0000"/>
              </w:rPr>
              <w:t>Não foi abordado na 1ª Reunião do GT</w:t>
            </w:r>
          </w:p>
        </w:tc>
      </w:tr>
      <w:tr w:rsidR="00DB64F3" w14:paraId="7BE52834" w14:textId="77777777" w:rsidTr="002A7599">
        <w:tc>
          <w:tcPr>
            <w:tcW w:w="5070" w:type="dxa"/>
            <w:vMerge/>
          </w:tcPr>
          <w:p w14:paraId="58E155A5" w14:textId="77777777" w:rsidR="00DB64F3" w:rsidRDefault="00DB64F3" w:rsidP="002A7599"/>
        </w:tc>
        <w:tc>
          <w:tcPr>
            <w:tcW w:w="5244" w:type="dxa"/>
          </w:tcPr>
          <w:p w14:paraId="579F7CCC" w14:textId="77777777" w:rsidR="00DB64F3" w:rsidRPr="003C4998" w:rsidRDefault="00DB64F3" w:rsidP="002A7599">
            <w:pPr>
              <w:rPr>
                <w:color w:val="00B050"/>
              </w:rPr>
            </w:pPr>
            <w:r w:rsidRPr="003C4998">
              <w:rPr>
                <w:color w:val="00B050"/>
              </w:rPr>
              <w:t>APÓS 2ª REUNIÃO DO GT</w:t>
            </w:r>
          </w:p>
          <w:p w14:paraId="1C83807E" w14:textId="5DC32E22" w:rsidR="00DB64F3" w:rsidRDefault="001676BE" w:rsidP="00F73FDA">
            <w:pPr>
              <w:jc w:val="both"/>
            </w:pPr>
            <w:r w:rsidRPr="00F8788C">
              <w:rPr>
                <w:color w:val="00B050"/>
              </w:rPr>
              <w:t>Art. 1</w:t>
            </w:r>
            <w:r w:rsidR="008366EC">
              <w:rPr>
                <w:color w:val="00B050"/>
              </w:rPr>
              <w:t>0</w:t>
            </w:r>
            <w:r w:rsidRPr="00F8788C">
              <w:rPr>
                <w:color w:val="00B050"/>
              </w:rPr>
              <w:t>. É de responsabilidade do Grande Gerador a segregação na origem, o acondicionamento, a coleta, o transporte, a destinação final dos resíduos</w:t>
            </w:r>
            <w:r w:rsidR="00F73FDA" w:rsidRPr="00F8788C">
              <w:rPr>
                <w:color w:val="00B050"/>
              </w:rPr>
              <w:t>, incluída a disposição final dos rejeitos</w:t>
            </w:r>
            <w:r w:rsidRPr="00F8788C">
              <w:rPr>
                <w:color w:val="00B050"/>
              </w:rPr>
              <w:t>, bem como a corresponsabilidade pelos danos decorrentes do manejo inadequado dos resíduos realizados pelos prestadores de serviço.</w:t>
            </w:r>
          </w:p>
        </w:tc>
      </w:tr>
      <w:tr w:rsidR="00DB64F3" w:rsidRPr="003C4998" w14:paraId="006EC906" w14:textId="77777777" w:rsidTr="002A7599">
        <w:tc>
          <w:tcPr>
            <w:tcW w:w="5070" w:type="dxa"/>
            <w:vMerge/>
          </w:tcPr>
          <w:p w14:paraId="21444934" w14:textId="77777777" w:rsidR="00DB64F3" w:rsidRDefault="00DB64F3" w:rsidP="002A7599"/>
        </w:tc>
        <w:tc>
          <w:tcPr>
            <w:tcW w:w="5244" w:type="dxa"/>
          </w:tcPr>
          <w:p w14:paraId="53B92289" w14:textId="77777777" w:rsidR="00DB64F3" w:rsidRPr="003C4998" w:rsidRDefault="00DB64F3" w:rsidP="002A7599">
            <w:pPr>
              <w:rPr>
                <w:color w:val="00B050"/>
              </w:rPr>
            </w:pPr>
            <w:r w:rsidRPr="00416940">
              <w:rPr>
                <w:color w:val="7030A0"/>
              </w:rPr>
              <w:t>TEXTO PROPOSTO DURANTE REUNIÃO ATUAL</w:t>
            </w:r>
          </w:p>
        </w:tc>
      </w:tr>
      <w:bookmarkEnd w:id="10"/>
      <w:tr w:rsidR="00E0318C" w:rsidRPr="007C4FDC" w14:paraId="63EAA8D7" w14:textId="77777777" w:rsidTr="002A7599">
        <w:tc>
          <w:tcPr>
            <w:tcW w:w="5070" w:type="dxa"/>
            <w:vMerge w:val="restart"/>
          </w:tcPr>
          <w:p w14:paraId="3A7AFE2A" w14:textId="77777777" w:rsidR="00E0318C" w:rsidRPr="00321FC0" w:rsidRDefault="00E0318C" w:rsidP="002A7599">
            <w:pPr>
              <w:rPr>
                <w:lang w:val="en-GB"/>
              </w:rPr>
            </w:pPr>
            <w:r w:rsidRPr="00321FC0">
              <w:rPr>
                <w:lang w:val="en-GB"/>
              </w:rPr>
              <w:t>TEXTO ORIGINAL</w:t>
            </w:r>
          </w:p>
          <w:p w14:paraId="1B75645B" w14:textId="77777777" w:rsidR="00E0318C" w:rsidRDefault="00E0318C" w:rsidP="002A7599">
            <w:pPr>
              <w:ind w:left="-5"/>
              <w:jc w:val="both"/>
            </w:pPr>
          </w:p>
        </w:tc>
        <w:tc>
          <w:tcPr>
            <w:tcW w:w="5244" w:type="dxa"/>
          </w:tcPr>
          <w:p w14:paraId="34FCDE58" w14:textId="2A2287A4" w:rsidR="00E0318C" w:rsidRPr="007C4FDC" w:rsidRDefault="00E0318C" w:rsidP="001676BE">
            <w:pPr>
              <w:rPr>
                <w:color w:val="00B0F0"/>
              </w:rPr>
            </w:pPr>
            <w:r w:rsidRPr="00286EA9">
              <w:rPr>
                <w:color w:val="00B0F0"/>
              </w:rPr>
              <w:t>APÓS CONSULTA PÚBLICA</w:t>
            </w:r>
          </w:p>
        </w:tc>
      </w:tr>
      <w:tr w:rsidR="00E0318C" w14:paraId="72012E72" w14:textId="77777777" w:rsidTr="002A7599">
        <w:tc>
          <w:tcPr>
            <w:tcW w:w="5070" w:type="dxa"/>
            <w:vMerge/>
          </w:tcPr>
          <w:p w14:paraId="3C5C2167" w14:textId="77777777" w:rsidR="00E0318C" w:rsidRDefault="00E0318C" w:rsidP="002A7599"/>
        </w:tc>
        <w:tc>
          <w:tcPr>
            <w:tcW w:w="5244" w:type="dxa"/>
          </w:tcPr>
          <w:p w14:paraId="357A2DC2" w14:textId="77777777" w:rsidR="00E0318C" w:rsidRPr="00286EA9" w:rsidRDefault="00E0318C" w:rsidP="002A7599">
            <w:pPr>
              <w:rPr>
                <w:color w:val="FF0000"/>
              </w:rPr>
            </w:pPr>
            <w:r w:rsidRPr="00286EA9">
              <w:rPr>
                <w:color w:val="FF0000"/>
              </w:rPr>
              <w:t>APÓS 1ª REUNIÃO DO GT</w:t>
            </w:r>
          </w:p>
          <w:p w14:paraId="2B3A2DF1" w14:textId="77777777" w:rsidR="00E0318C" w:rsidRDefault="00E0318C" w:rsidP="002A7599">
            <w:r>
              <w:rPr>
                <w:color w:val="FF0000"/>
              </w:rPr>
              <w:t>Não foi abordado na 1ª Reunião do GT</w:t>
            </w:r>
          </w:p>
        </w:tc>
      </w:tr>
      <w:tr w:rsidR="00E0318C" w14:paraId="0CE87C14" w14:textId="77777777" w:rsidTr="002A7599">
        <w:tc>
          <w:tcPr>
            <w:tcW w:w="5070" w:type="dxa"/>
            <w:vMerge/>
          </w:tcPr>
          <w:p w14:paraId="325FB896" w14:textId="77777777" w:rsidR="00E0318C" w:rsidRDefault="00E0318C" w:rsidP="002A7599"/>
        </w:tc>
        <w:tc>
          <w:tcPr>
            <w:tcW w:w="5244" w:type="dxa"/>
          </w:tcPr>
          <w:p w14:paraId="1D391EFF" w14:textId="7597F130" w:rsidR="00E0318C" w:rsidRPr="003C4998" w:rsidRDefault="00E0318C" w:rsidP="002A7599">
            <w:pPr>
              <w:rPr>
                <w:color w:val="00B050"/>
              </w:rPr>
            </w:pPr>
            <w:r w:rsidRPr="003C4998">
              <w:rPr>
                <w:color w:val="00B050"/>
              </w:rPr>
              <w:t>APÓS 2ª REUNIÃO DO GT</w:t>
            </w:r>
            <w:r w:rsidR="006404F9">
              <w:rPr>
                <w:color w:val="00B050"/>
              </w:rPr>
              <w:t xml:space="preserve"> </w:t>
            </w:r>
          </w:p>
          <w:p w14:paraId="3366E192" w14:textId="2534B3DB" w:rsidR="00E0318C" w:rsidRDefault="00EA5EC8" w:rsidP="001B2BA1">
            <w:pPr>
              <w:jc w:val="both"/>
            </w:pPr>
            <w:r>
              <w:rPr>
                <w:color w:val="00B050"/>
              </w:rPr>
              <w:t>§ 1º</w:t>
            </w:r>
            <w:r w:rsidR="001B2BA1" w:rsidRPr="001B2BA1">
              <w:rPr>
                <w:color w:val="00B050"/>
              </w:rPr>
              <w:t>.</w:t>
            </w:r>
            <w:commentRangeStart w:id="11"/>
            <w:r w:rsidR="001B2BA1" w:rsidRPr="001B2BA1">
              <w:rPr>
                <w:color w:val="00B050"/>
              </w:rPr>
              <w:t xml:space="preserve"> A contratação de serviços de coleta, armazenamento, transporte, transbordo, tratamento ou destinação final de resíduos sólidos e disposição de rejeitos não isenta os Grandes Geradores da responsabilidade por danos provocados pelo</w:t>
            </w:r>
            <w:r w:rsidR="00433768">
              <w:rPr>
                <w:color w:val="00B050"/>
              </w:rPr>
              <w:t xml:space="preserve"> seu</w:t>
            </w:r>
            <w:r w:rsidR="001B2BA1" w:rsidRPr="001B2BA1">
              <w:rPr>
                <w:color w:val="00B050"/>
              </w:rPr>
              <w:t xml:space="preserve"> gerenciamento inadequado.</w:t>
            </w:r>
            <w:commentRangeEnd w:id="11"/>
            <w:r w:rsidR="001B2BA1" w:rsidRPr="001B2BA1">
              <w:rPr>
                <w:color w:val="00B050"/>
              </w:rPr>
              <w:commentReference w:id="11"/>
            </w:r>
          </w:p>
        </w:tc>
      </w:tr>
      <w:tr w:rsidR="00E0318C" w:rsidRPr="003C4998" w14:paraId="4783E659" w14:textId="77777777" w:rsidTr="002A7599">
        <w:tc>
          <w:tcPr>
            <w:tcW w:w="5070" w:type="dxa"/>
            <w:vMerge/>
          </w:tcPr>
          <w:p w14:paraId="4DECBD2B" w14:textId="77777777" w:rsidR="00E0318C" w:rsidRDefault="00E0318C" w:rsidP="002A7599"/>
        </w:tc>
        <w:tc>
          <w:tcPr>
            <w:tcW w:w="5244" w:type="dxa"/>
          </w:tcPr>
          <w:p w14:paraId="0E21F36A" w14:textId="77777777" w:rsidR="00E0318C" w:rsidRPr="003C4998" w:rsidRDefault="00E0318C" w:rsidP="002A7599">
            <w:pPr>
              <w:rPr>
                <w:color w:val="00B050"/>
              </w:rPr>
            </w:pPr>
            <w:r w:rsidRPr="00416940">
              <w:rPr>
                <w:color w:val="7030A0"/>
              </w:rPr>
              <w:t>TEXTO PROPOSTO DURANTE REUNIÃO ATUAL</w:t>
            </w:r>
          </w:p>
        </w:tc>
      </w:tr>
      <w:tr w:rsidR="00E0318C" w:rsidRPr="007C4FDC" w14:paraId="71F22579" w14:textId="77777777" w:rsidTr="002A7599">
        <w:tc>
          <w:tcPr>
            <w:tcW w:w="5070" w:type="dxa"/>
            <w:vMerge w:val="restart"/>
          </w:tcPr>
          <w:p w14:paraId="2A28D10E" w14:textId="77777777" w:rsidR="00E0318C" w:rsidRPr="00321FC0" w:rsidRDefault="00E0318C" w:rsidP="002A7599">
            <w:pPr>
              <w:rPr>
                <w:lang w:val="en-GB"/>
              </w:rPr>
            </w:pPr>
            <w:r w:rsidRPr="00321FC0">
              <w:rPr>
                <w:lang w:val="en-GB"/>
              </w:rPr>
              <w:t>TEXTO ORIGINAL</w:t>
            </w:r>
          </w:p>
          <w:p w14:paraId="4FE5B833" w14:textId="77777777" w:rsidR="00ED1F36" w:rsidRDefault="00ED1F36" w:rsidP="00EA5EC8">
            <w:pPr>
              <w:ind w:left="-5"/>
              <w:jc w:val="both"/>
            </w:pPr>
            <w:r>
              <w:t>Parágrafo único. Os materiais recicláveis segregados na origem deverão ser prioritariamente encaminhados a cooperativas ou associações de catadores devidamente reconhecidas pelo Poder Público municipal e que atendam à legislação pertinente.</w:t>
            </w:r>
          </w:p>
          <w:p w14:paraId="7AE8CF10" w14:textId="77777777" w:rsidR="00E0318C" w:rsidRDefault="00E0318C" w:rsidP="002A7599">
            <w:pPr>
              <w:ind w:left="-5"/>
              <w:jc w:val="both"/>
            </w:pPr>
          </w:p>
        </w:tc>
        <w:tc>
          <w:tcPr>
            <w:tcW w:w="5244" w:type="dxa"/>
          </w:tcPr>
          <w:p w14:paraId="505C95DE" w14:textId="77777777" w:rsidR="00E0318C" w:rsidRPr="00286EA9" w:rsidRDefault="00E0318C" w:rsidP="002A7599">
            <w:pPr>
              <w:rPr>
                <w:color w:val="00B0F0"/>
              </w:rPr>
            </w:pPr>
            <w:r w:rsidRPr="00286EA9">
              <w:rPr>
                <w:color w:val="00B0F0"/>
              </w:rPr>
              <w:t>APÓS CONSULTA PÚBLICA</w:t>
            </w:r>
          </w:p>
          <w:p w14:paraId="0AEE45A3" w14:textId="55831CDC" w:rsidR="00E0318C" w:rsidRPr="007C4FDC" w:rsidRDefault="008C4364" w:rsidP="002A7599">
            <w:pPr>
              <w:jc w:val="both"/>
              <w:rPr>
                <w:color w:val="00B0F0"/>
              </w:rPr>
            </w:pPr>
            <w:r w:rsidRPr="008C4364">
              <w:rPr>
                <w:color w:val="00B0F0"/>
              </w:rPr>
              <w:t>Parágrafo único. Os materiais recicláveis segregados na origem deverão ser prioritariamente encaminhados a cooperativas e associações de catadores de materiais recicláveis, observadas as exigências legais aplicáveis.</w:t>
            </w:r>
          </w:p>
        </w:tc>
      </w:tr>
      <w:tr w:rsidR="00E0318C" w14:paraId="758D3FE4" w14:textId="77777777" w:rsidTr="002A7599">
        <w:tc>
          <w:tcPr>
            <w:tcW w:w="5070" w:type="dxa"/>
            <w:vMerge/>
          </w:tcPr>
          <w:p w14:paraId="71949A0D" w14:textId="77777777" w:rsidR="00E0318C" w:rsidRDefault="00E0318C" w:rsidP="002A7599"/>
        </w:tc>
        <w:tc>
          <w:tcPr>
            <w:tcW w:w="5244" w:type="dxa"/>
          </w:tcPr>
          <w:p w14:paraId="6CE6D1BE" w14:textId="77777777" w:rsidR="00E0318C" w:rsidRPr="00286EA9" w:rsidRDefault="00E0318C" w:rsidP="002A7599">
            <w:pPr>
              <w:rPr>
                <w:color w:val="FF0000"/>
              </w:rPr>
            </w:pPr>
            <w:r w:rsidRPr="00286EA9">
              <w:rPr>
                <w:color w:val="FF0000"/>
              </w:rPr>
              <w:t>APÓS 1ª REUNIÃO DO GT</w:t>
            </w:r>
          </w:p>
          <w:p w14:paraId="6E094AF3" w14:textId="77777777" w:rsidR="00E0318C" w:rsidRDefault="00E0318C" w:rsidP="002A7599">
            <w:r>
              <w:rPr>
                <w:color w:val="FF0000"/>
              </w:rPr>
              <w:t>Não foi abordado na 1ª Reunião do GT</w:t>
            </w:r>
          </w:p>
        </w:tc>
      </w:tr>
      <w:tr w:rsidR="00E0318C" w14:paraId="5F5AA037" w14:textId="77777777" w:rsidTr="002A7599">
        <w:tc>
          <w:tcPr>
            <w:tcW w:w="5070" w:type="dxa"/>
            <w:vMerge/>
          </w:tcPr>
          <w:p w14:paraId="46D8F228" w14:textId="77777777" w:rsidR="00E0318C" w:rsidRDefault="00E0318C" w:rsidP="002A7599"/>
        </w:tc>
        <w:tc>
          <w:tcPr>
            <w:tcW w:w="5244" w:type="dxa"/>
          </w:tcPr>
          <w:p w14:paraId="0BCECAC4" w14:textId="24176A9A" w:rsidR="00E0318C" w:rsidRPr="003C4998" w:rsidRDefault="00E0318C" w:rsidP="002A7599">
            <w:pPr>
              <w:rPr>
                <w:color w:val="00B050"/>
              </w:rPr>
            </w:pPr>
            <w:r w:rsidRPr="003C4998">
              <w:rPr>
                <w:color w:val="00B050"/>
              </w:rPr>
              <w:t>APÓS 2ª REUNIÃO DO GT</w:t>
            </w:r>
            <w:r w:rsidR="002D1FBB">
              <w:rPr>
                <w:color w:val="00B050"/>
              </w:rPr>
              <w:t xml:space="preserve"> (inclusão de novo párágrafo)</w:t>
            </w:r>
          </w:p>
          <w:p w14:paraId="174579B4" w14:textId="64D5C28F" w:rsidR="00E0318C" w:rsidRDefault="00623656" w:rsidP="00623656">
            <w:pPr>
              <w:jc w:val="both"/>
            </w:pPr>
            <w:r w:rsidRPr="00623656">
              <w:rPr>
                <w:color w:val="00B050"/>
              </w:rPr>
              <w:t xml:space="preserve">§ 2º. Os grandes geradores deverão, em seu plano </w:t>
            </w:r>
            <w:r w:rsidRPr="00623656">
              <w:rPr>
                <w:color w:val="00B050"/>
              </w:rPr>
              <w:lastRenderedPageBreak/>
              <w:t>de gerenciamento de resíduos sólidos, identificar as cooperativas ou associações que atuem na região, justificando a impossibilidade de contratação, nas hipóteses do art. 60, do Decreto Federal 10.936/22. Neste caso, o Poder Público deverá decidir pela aceitação ou não da justificativa apresentada.</w:t>
            </w:r>
          </w:p>
        </w:tc>
      </w:tr>
      <w:tr w:rsidR="00E0318C" w:rsidRPr="003C4998" w14:paraId="0AD2F07B" w14:textId="77777777" w:rsidTr="002A7599">
        <w:tc>
          <w:tcPr>
            <w:tcW w:w="5070" w:type="dxa"/>
            <w:vMerge/>
          </w:tcPr>
          <w:p w14:paraId="32C1562B" w14:textId="77777777" w:rsidR="00E0318C" w:rsidRDefault="00E0318C" w:rsidP="002A7599"/>
        </w:tc>
        <w:tc>
          <w:tcPr>
            <w:tcW w:w="5244" w:type="dxa"/>
          </w:tcPr>
          <w:p w14:paraId="09269276" w14:textId="77777777" w:rsidR="009C2D7C" w:rsidRPr="00A173E3" w:rsidRDefault="009C2D7C" w:rsidP="009C2D7C">
            <w:pPr>
              <w:pStyle w:val="paragraph"/>
              <w:spacing w:before="0" w:beforeAutospacing="0" w:after="0" w:afterAutospacing="0"/>
              <w:ind w:left="120" w:right="120"/>
              <w:jc w:val="both"/>
              <w:textAlignment w:val="baseline"/>
              <w:rPr>
                <w:b/>
                <w:bCs/>
                <w:color w:val="7030A0"/>
              </w:rPr>
            </w:pPr>
            <w:r w:rsidRPr="00A173E3">
              <w:rPr>
                <w:b/>
                <w:bCs/>
                <w:color w:val="7030A0"/>
              </w:rPr>
              <w:t>SUGESTÃO CNC  </w:t>
            </w:r>
          </w:p>
          <w:p w14:paraId="27CD7B68" w14:textId="77777777" w:rsidR="009C2D7C" w:rsidRPr="00A173E3" w:rsidRDefault="009C2D7C" w:rsidP="009C2D7C">
            <w:pPr>
              <w:pStyle w:val="paragraph"/>
              <w:spacing w:before="0" w:beforeAutospacing="0" w:after="0" w:afterAutospacing="0"/>
              <w:ind w:left="120" w:right="120"/>
              <w:jc w:val="both"/>
              <w:textAlignment w:val="baseline"/>
              <w:rPr>
                <w:color w:val="7030A0"/>
              </w:rPr>
            </w:pPr>
            <w:r w:rsidRPr="00A173E3">
              <w:rPr>
                <w:color w:val="7030A0"/>
              </w:rPr>
              <w:t>Excluir o parágrafo segundo acima, grafado em verde.  </w:t>
            </w:r>
          </w:p>
          <w:p w14:paraId="110403A6" w14:textId="77777777" w:rsidR="009C2D7C" w:rsidRPr="00A173E3" w:rsidRDefault="009C2D7C" w:rsidP="009C2D7C">
            <w:pPr>
              <w:pStyle w:val="paragraph"/>
              <w:spacing w:before="0" w:beforeAutospacing="0" w:after="0" w:afterAutospacing="0"/>
              <w:ind w:left="120" w:right="120"/>
              <w:jc w:val="both"/>
              <w:textAlignment w:val="baseline"/>
              <w:rPr>
                <w:color w:val="7030A0"/>
              </w:rPr>
            </w:pPr>
            <w:r w:rsidRPr="00A173E3">
              <w:rPr>
                <w:color w:val="7030A0"/>
              </w:rPr>
              <w:t xml:space="preserve">Justificativa: As empresas são livres para contratar o tipo de </w:t>
            </w:r>
            <w:proofErr w:type="spellStart"/>
            <w:r w:rsidRPr="00A173E3">
              <w:rPr>
                <w:color w:val="7030A0"/>
              </w:rPr>
              <w:t>pestador</w:t>
            </w:r>
            <w:proofErr w:type="spellEnd"/>
            <w:r w:rsidRPr="00A173E3">
              <w:rPr>
                <w:color w:val="7030A0"/>
              </w:rPr>
              <w:t xml:space="preserve"> de serviço. A Lei Federal nº 13.874/2019 (Lei da Liberdade Econômica) e seu regulamento, Decreto nº 10.178/2019, que institui a Declaração de Direitos de Liberdade Econômica, estabelece normas de proteção à livre iniciativa e ao livre exercício de atividade econômica, bem como as garantias dessa livre iniciativa. </w:t>
            </w:r>
          </w:p>
          <w:p w14:paraId="3E137096" w14:textId="24A5D69A" w:rsidR="00E0318C" w:rsidRPr="003C4998" w:rsidRDefault="00E0318C" w:rsidP="002A7599">
            <w:pPr>
              <w:rPr>
                <w:color w:val="00B050"/>
              </w:rPr>
            </w:pPr>
          </w:p>
        </w:tc>
      </w:tr>
      <w:tr w:rsidR="00E0318C" w:rsidRPr="007C4FDC" w14:paraId="6ED0217D" w14:textId="77777777" w:rsidTr="002A7599">
        <w:tc>
          <w:tcPr>
            <w:tcW w:w="5070" w:type="dxa"/>
            <w:vMerge w:val="restart"/>
          </w:tcPr>
          <w:p w14:paraId="596044D2" w14:textId="77777777" w:rsidR="00E0318C" w:rsidRPr="00321FC0" w:rsidRDefault="00E0318C" w:rsidP="002A7599">
            <w:pPr>
              <w:rPr>
                <w:lang w:val="en-GB"/>
              </w:rPr>
            </w:pPr>
            <w:r w:rsidRPr="00321FC0">
              <w:rPr>
                <w:lang w:val="en-GB"/>
              </w:rPr>
              <w:t>TEXTO ORIGINAL</w:t>
            </w:r>
          </w:p>
          <w:p w14:paraId="5D3D1796" w14:textId="77777777" w:rsidR="00E0318C" w:rsidRDefault="00E0318C" w:rsidP="002A7599">
            <w:pPr>
              <w:ind w:left="-5"/>
              <w:jc w:val="both"/>
            </w:pPr>
          </w:p>
        </w:tc>
        <w:tc>
          <w:tcPr>
            <w:tcW w:w="5244" w:type="dxa"/>
          </w:tcPr>
          <w:p w14:paraId="2DFA1A4F" w14:textId="7C6C2128" w:rsidR="00E0318C" w:rsidRPr="007C4FDC" w:rsidRDefault="00E0318C" w:rsidP="00DC3EB7">
            <w:pPr>
              <w:rPr>
                <w:color w:val="00B0F0"/>
              </w:rPr>
            </w:pPr>
            <w:r w:rsidRPr="00286EA9">
              <w:rPr>
                <w:color w:val="00B0F0"/>
              </w:rPr>
              <w:t>APÓS CONSULTA PÚBLICA</w:t>
            </w:r>
          </w:p>
        </w:tc>
      </w:tr>
      <w:tr w:rsidR="00E0318C" w14:paraId="7F9A4058" w14:textId="77777777" w:rsidTr="002A7599">
        <w:tc>
          <w:tcPr>
            <w:tcW w:w="5070" w:type="dxa"/>
            <w:vMerge/>
          </w:tcPr>
          <w:p w14:paraId="41A19B9E" w14:textId="77777777" w:rsidR="00E0318C" w:rsidRDefault="00E0318C" w:rsidP="002A7599"/>
        </w:tc>
        <w:tc>
          <w:tcPr>
            <w:tcW w:w="5244" w:type="dxa"/>
          </w:tcPr>
          <w:p w14:paraId="6FDBC2C1" w14:textId="77777777" w:rsidR="00E0318C" w:rsidRPr="00286EA9" w:rsidRDefault="00E0318C" w:rsidP="002A7599">
            <w:pPr>
              <w:rPr>
                <w:color w:val="FF0000"/>
              </w:rPr>
            </w:pPr>
            <w:r w:rsidRPr="00286EA9">
              <w:rPr>
                <w:color w:val="FF0000"/>
              </w:rPr>
              <w:t>APÓS 1ª REUNIÃO DO GT</w:t>
            </w:r>
          </w:p>
          <w:p w14:paraId="5CCB5575" w14:textId="77777777" w:rsidR="00E0318C" w:rsidRDefault="00E0318C" w:rsidP="002A7599">
            <w:r>
              <w:rPr>
                <w:color w:val="FF0000"/>
              </w:rPr>
              <w:t>Não foi abordado na 1ª Reunião do GT</w:t>
            </w:r>
          </w:p>
        </w:tc>
      </w:tr>
      <w:tr w:rsidR="00E0318C" w14:paraId="08C8DE91" w14:textId="77777777" w:rsidTr="002A7599">
        <w:tc>
          <w:tcPr>
            <w:tcW w:w="5070" w:type="dxa"/>
            <w:vMerge/>
          </w:tcPr>
          <w:p w14:paraId="5BA35DD0" w14:textId="77777777" w:rsidR="00E0318C" w:rsidRDefault="00E0318C" w:rsidP="002A7599"/>
        </w:tc>
        <w:tc>
          <w:tcPr>
            <w:tcW w:w="5244" w:type="dxa"/>
          </w:tcPr>
          <w:p w14:paraId="3FB6CEE1" w14:textId="77777777" w:rsidR="002D1FBB" w:rsidRPr="003C4998" w:rsidRDefault="00E0318C" w:rsidP="002D1FBB">
            <w:pPr>
              <w:rPr>
                <w:color w:val="00B050"/>
              </w:rPr>
            </w:pPr>
            <w:r w:rsidRPr="003C4998">
              <w:rPr>
                <w:color w:val="00B050"/>
              </w:rPr>
              <w:t>APÓS 2ª REUNIÃO DO GT</w:t>
            </w:r>
            <w:r w:rsidR="002D1FBB">
              <w:rPr>
                <w:color w:val="00B050"/>
              </w:rPr>
              <w:t xml:space="preserve"> (inclusão de novo párágrafo)</w:t>
            </w:r>
          </w:p>
          <w:p w14:paraId="766E83F2" w14:textId="694762B5" w:rsidR="00E0318C" w:rsidRDefault="002D1FBB" w:rsidP="002D1FBB">
            <w:pPr>
              <w:jc w:val="both"/>
            </w:pPr>
            <w:r w:rsidRPr="002D1FBB">
              <w:rPr>
                <w:color w:val="00B050"/>
              </w:rPr>
              <w:t>§3º. É obrigatória a destinação dos resíduos recicláveis oriundos de grandes geradores do Poder Público  para as cooperativas e associações de catadores de materiais recicláveis regularmente constituídas e habilitadas, para fins de coleta, triagem, beneficiamento e comercialização.</w:t>
            </w:r>
          </w:p>
        </w:tc>
      </w:tr>
      <w:tr w:rsidR="00E0318C" w:rsidRPr="003C4998" w14:paraId="74FFC667" w14:textId="77777777" w:rsidTr="002A7599">
        <w:tc>
          <w:tcPr>
            <w:tcW w:w="5070" w:type="dxa"/>
            <w:vMerge/>
          </w:tcPr>
          <w:p w14:paraId="1D0F19B3" w14:textId="77777777" w:rsidR="00E0318C" w:rsidRDefault="00E0318C" w:rsidP="002A7599"/>
        </w:tc>
        <w:tc>
          <w:tcPr>
            <w:tcW w:w="5244" w:type="dxa"/>
          </w:tcPr>
          <w:p w14:paraId="6759A445" w14:textId="77777777" w:rsidR="00E0318C" w:rsidRPr="003C4998" w:rsidRDefault="00E0318C" w:rsidP="002A7599">
            <w:pPr>
              <w:rPr>
                <w:color w:val="00B050"/>
              </w:rPr>
            </w:pPr>
            <w:r w:rsidRPr="00416940">
              <w:rPr>
                <w:color w:val="7030A0"/>
              </w:rPr>
              <w:t>TEXTO PROPOSTO DURANTE REUNIÃO ATUAL</w:t>
            </w:r>
          </w:p>
        </w:tc>
      </w:tr>
      <w:tr w:rsidR="00E0318C" w:rsidRPr="007C4FDC" w14:paraId="6F057A51" w14:textId="77777777" w:rsidTr="002A7599">
        <w:tc>
          <w:tcPr>
            <w:tcW w:w="5070" w:type="dxa"/>
            <w:vMerge w:val="restart"/>
          </w:tcPr>
          <w:p w14:paraId="136B475F" w14:textId="77777777" w:rsidR="00E0318C" w:rsidRPr="00321FC0" w:rsidRDefault="00E0318C" w:rsidP="002A7599">
            <w:pPr>
              <w:rPr>
                <w:lang w:val="en-GB"/>
              </w:rPr>
            </w:pPr>
            <w:r w:rsidRPr="00321FC0">
              <w:rPr>
                <w:lang w:val="en-GB"/>
              </w:rPr>
              <w:t>TEXTO ORIGINAL</w:t>
            </w:r>
          </w:p>
          <w:p w14:paraId="159DB4FF" w14:textId="77777777" w:rsidR="00E0318C" w:rsidRDefault="00E0318C" w:rsidP="002A7599">
            <w:pPr>
              <w:ind w:left="-5"/>
              <w:jc w:val="both"/>
            </w:pPr>
          </w:p>
        </w:tc>
        <w:tc>
          <w:tcPr>
            <w:tcW w:w="5244" w:type="dxa"/>
          </w:tcPr>
          <w:p w14:paraId="3F7B0F44" w14:textId="7D5EB67B" w:rsidR="00E0318C" w:rsidRPr="007C4FDC" w:rsidRDefault="00E0318C" w:rsidP="00DC3EB7">
            <w:pPr>
              <w:rPr>
                <w:color w:val="00B0F0"/>
              </w:rPr>
            </w:pPr>
            <w:r w:rsidRPr="00286EA9">
              <w:rPr>
                <w:color w:val="00B0F0"/>
              </w:rPr>
              <w:t>APÓS CONSULTA PÚBLICA</w:t>
            </w:r>
          </w:p>
        </w:tc>
      </w:tr>
      <w:tr w:rsidR="00E0318C" w14:paraId="4974F734" w14:textId="77777777" w:rsidTr="002A7599">
        <w:tc>
          <w:tcPr>
            <w:tcW w:w="5070" w:type="dxa"/>
            <w:vMerge/>
          </w:tcPr>
          <w:p w14:paraId="403274BB" w14:textId="77777777" w:rsidR="00E0318C" w:rsidRDefault="00E0318C" w:rsidP="002A7599"/>
        </w:tc>
        <w:tc>
          <w:tcPr>
            <w:tcW w:w="5244" w:type="dxa"/>
          </w:tcPr>
          <w:p w14:paraId="6AB4F4C9" w14:textId="77777777" w:rsidR="00E0318C" w:rsidRPr="00286EA9" w:rsidRDefault="00E0318C" w:rsidP="002A7599">
            <w:pPr>
              <w:rPr>
                <w:color w:val="FF0000"/>
              </w:rPr>
            </w:pPr>
            <w:r w:rsidRPr="00286EA9">
              <w:rPr>
                <w:color w:val="FF0000"/>
              </w:rPr>
              <w:t>APÓS 1ª REUNIÃO DO GT</w:t>
            </w:r>
          </w:p>
          <w:p w14:paraId="3B1FAE78" w14:textId="77777777" w:rsidR="00E0318C" w:rsidRDefault="00E0318C" w:rsidP="002A7599">
            <w:r>
              <w:rPr>
                <w:color w:val="FF0000"/>
              </w:rPr>
              <w:t>Não foi abordado na 1ª Reunião do GT</w:t>
            </w:r>
          </w:p>
        </w:tc>
      </w:tr>
      <w:tr w:rsidR="00E0318C" w14:paraId="403927B1" w14:textId="77777777" w:rsidTr="002A7599">
        <w:tc>
          <w:tcPr>
            <w:tcW w:w="5070" w:type="dxa"/>
            <w:vMerge/>
          </w:tcPr>
          <w:p w14:paraId="273C55EA" w14:textId="77777777" w:rsidR="00E0318C" w:rsidRDefault="00E0318C" w:rsidP="002A7599"/>
        </w:tc>
        <w:tc>
          <w:tcPr>
            <w:tcW w:w="5244" w:type="dxa"/>
          </w:tcPr>
          <w:p w14:paraId="50B8CB8C" w14:textId="77777777" w:rsidR="00E0318C" w:rsidRPr="003C4998" w:rsidRDefault="00E0318C" w:rsidP="002A7599">
            <w:pPr>
              <w:rPr>
                <w:color w:val="00B050"/>
              </w:rPr>
            </w:pPr>
            <w:r w:rsidRPr="003C4998">
              <w:rPr>
                <w:color w:val="00B050"/>
              </w:rPr>
              <w:t>APÓS 2ª REUNIÃO DO GT</w:t>
            </w:r>
          </w:p>
          <w:p w14:paraId="5C659605" w14:textId="034CE5B4" w:rsidR="00E0318C" w:rsidRDefault="00DC3EB7" w:rsidP="00DC3EB7">
            <w:pPr>
              <w:jc w:val="both"/>
            </w:pPr>
            <w:r w:rsidRPr="00DC3EB7">
              <w:rPr>
                <w:color w:val="00B050"/>
              </w:rPr>
              <w:t>§ 4º. Caso não haja cooperativa apta a recepcionar os resíduos sólidos de grandes geradores, caberá ao município realizar a estruturação de associação/cooperativa de catadores de materiais recicláveis.</w:t>
            </w:r>
          </w:p>
        </w:tc>
      </w:tr>
      <w:tr w:rsidR="00E0318C" w:rsidRPr="003C4998" w14:paraId="5308FD59" w14:textId="77777777" w:rsidTr="002A7599">
        <w:tc>
          <w:tcPr>
            <w:tcW w:w="5070" w:type="dxa"/>
            <w:vMerge/>
          </w:tcPr>
          <w:p w14:paraId="6BB47E06" w14:textId="77777777" w:rsidR="00E0318C" w:rsidRDefault="00E0318C" w:rsidP="002A7599"/>
        </w:tc>
        <w:tc>
          <w:tcPr>
            <w:tcW w:w="5244" w:type="dxa"/>
          </w:tcPr>
          <w:p w14:paraId="60171144" w14:textId="243C6EC9" w:rsidR="00E53674" w:rsidRDefault="00E53674" w:rsidP="00E53674">
            <w:pPr>
              <w:pStyle w:val="paragraph"/>
              <w:spacing w:before="0" w:beforeAutospacing="0" w:after="0" w:afterAutospacing="0"/>
              <w:ind w:left="120" w:right="120"/>
              <w:jc w:val="both"/>
              <w:textAlignment w:val="baseline"/>
              <w:rPr>
                <w:b/>
                <w:bCs/>
                <w:color w:val="7030A0"/>
              </w:rPr>
            </w:pPr>
            <w:r w:rsidRPr="00E53674">
              <w:rPr>
                <w:b/>
                <w:bCs/>
                <w:color w:val="7030A0"/>
              </w:rPr>
              <w:t>SUGESTÃO IMA SC </w:t>
            </w:r>
          </w:p>
          <w:p w14:paraId="76302578" w14:textId="77777777" w:rsidR="00E632D5" w:rsidRDefault="00E53674" w:rsidP="00E53674">
            <w:pPr>
              <w:pStyle w:val="paragraph"/>
              <w:spacing w:before="0" w:beforeAutospacing="0" w:after="0" w:afterAutospacing="0"/>
              <w:ind w:left="120" w:right="120"/>
              <w:jc w:val="both"/>
              <w:textAlignment w:val="baseline"/>
              <w:rPr>
                <w:color w:val="7030A0"/>
              </w:rPr>
            </w:pPr>
            <w:r w:rsidRPr="00E53674">
              <w:rPr>
                <w:color w:val="7030A0"/>
              </w:rPr>
              <w:t>Art. 11 § 4º Caso não haja cooperativa apta a recepcionar os resíduos sólidos de grandes geradores, caberá ao município realizar a estruturação de associação/cooperativa de catadores de materiais recicláveis, ressalvada a comprovada impossibilidade;</w:t>
            </w:r>
          </w:p>
          <w:p w14:paraId="6FFE5523" w14:textId="602E95A8" w:rsidR="00E53674" w:rsidRPr="00E53674" w:rsidRDefault="00E53674" w:rsidP="00E53674">
            <w:pPr>
              <w:pStyle w:val="paragraph"/>
              <w:spacing w:before="0" w:beforeAutospacing="0" w:after="0" w:afterAutospacing="0"/>
              <w:ind w:left="120" w:right="120"/>
              <w:jc w:val="both"/>
              <w:textAlignment w:val="baseline"/>
              <w:rPr>
                <w:color w:val="7030A0"/>
              </w:rPr>
            </w:pPr>
            <w:r w:rsidRPr="00E53674">
              <w:rPr>
                <w:color w:val="7030A0"/>
              </w:rPr>
              <w:t>  </w:t>
            </w:r>
          </w:p>
          <w:p w14:paraId="0653AC63" w14:textId="59817CBB" w:rsidR="00E0318C" w:rsidRPr="003C4998" w:rsidRDefault="00E53674" w:rsidP="00E632D5">
            <w:pPr>
              <w:pStyle w:val="paragraph"/>
              <w:spacing w:before="0" w:beforeAutospacing="0" w:after="0" w:afterAutospacing="0"/>
              <w:ind w:left="120" w:right="120"/>
              <w:jc w:val="both"/>
              <w:textAlignment w:val="baseline"/>
              <w:rPr>
                <w:color w:val="00B050"/>
              </w:rPr>
            </w:pPr>
            <w:r w:rsidRPr="00E53674">
              <w:rPr>
                <w:color w:val="7030A0"/>
              </w:rPr>
              <w:t>Justificativa: Há municípios, em especial os de pequeno porte, onde não há atuação de catadores de materiais recicláveis.</w:t>
            </w:r>
          </w:p>
        </w:tc>
      </w:tr>
      <w:tr w:rsidR="00DC3EB7" w:rsidRPr="007C4FDC" w14:paraId="5164C36C" w14:textId="77777777" w:rsidTr="002A7599">
        <w:tc>
          <w:tcPr>
            <w:tcW w:w="5070" w:type="dxa"/>
            <w:vMerge w:val="restart"/>
          </w:tcPr>
          <w:p w14:paraId="6E697375" w14:textId="77777777" w:rsidR="00DC3EB7" w:rsidRPr="00321FC0" w:rsidRDefault="00DC3EB7" w:rsidP="002A7599">
            <w:pPr>
              <w:rPr>
                <w:lang w:val="en-GB"/>
              </w:rPr>
            </w:pPr>
            <w:r w:rsidRPr="00321FC0">
              <w:rPr>
                <w:lang w:val="en-GB"/>
              </w:rPr>
              <w:t>TEXTO ORIGINAL</w:t>
            </w:r>
          </w:p>
          <w:p w14:paraId="5E7F54CD" w14:textId="3131A5A7" w:rsidR="00DC3EB7" w:rsidRDefault="00FA18C6" w:rsidP="002A7599">
            <w:pPr>
              <w:ind w:left="-5"/>
              <w:jc w:val="both"/>
            </w:pPr>
            <w:r>
              <w:t>Art. 12.  Os Grandes Geradores ficam responsáveis pela realização do cadastramento junto ao órgão municipal de meio ambiente, ou entidade responsável, quanto à elaboração de planos de gerenciamento de resíduos sólidos.</w:t>
            </w:r>
          </w:p>
        </w:tc>
        <w:tc>
          <w:tcPr>
            <w:tcW w:w="5244" w:type="dxa"/>
          </w:tcPr>
          <w:p w14:paraId="0FE52FBF" w14:textId="77777777" w:rsidR="00DC3EB7" w:rsidRDefault="00DC3EB7" w:rsidP="002A7599">
            <w:pPr>
              <w:rPr>
                <w:color w:val="00B0F0"/>
              </w:rPr>
            </w:pPr>
            <w:r w:rsidRPr="00286EA9">
              <w:rPr>
                <w:color w:val="00B0F0"/>
              </w:rPr>
              <w:t>APÓS CONSULTA PÚBLICA</w:t>
            </w:r>
          </w:p>
          <w:p w14:paraId="55E51BB5" w14:textId="01453E56" w:rsidR="0022318B" w:rsidRPr="007C4FDC" w:rsidRDefault="0022318B" w:rsidP="0022318B">
            <w:pPr>
              <w:jc w:val="both"/>
              <w:rPr>
                <w:color w:val="00B0F0"/>
              </w:rPr>
            </w:pPr>
            <w:r w:rsidRPr="0022318B">
              <w:rPr>
                <w:color w:val="00B0F0"/>
              </w:rPr>
              <w:t>Art. 12. Os Grandes Geradores ficam responsáveis pela realização do seu cadastramento junto ao órgão municipal de meio ambiente ou entidade responsável.</w:t>
            </w:r>
          </w:p>
        </w:tc>
      </w:tr>
      <w:tr w:rsidR="00DC3EB7" w14:paraId="75F72E54" w14:textId="77777777" w:rsidTr="002A7599">
        <w:tc>
          <w:tcPr>
            <w:tcW w:w="5070" w:type="dxa"/>
            <w:vMerge/>
          </w:tcPr>
          <w:p w14:paraId="21A9E9D1" w14:textId="77777777" w:rsidR="00DC3EB7" w:rsidRDefault="00DC3EB7" w:rsidP="002A7599"/>
        </w:tc>
        <w:tc>
          <w:tcPr>
            <w:tcW w:w="5244" w:type="dxa"/>
          </w:tcPr>
          <w:p w14:paraId="0E7BB9C4" w14:textId="77777777" w:rsidR="00DC3EB7" w:rsidRPr="00286EA9" w:rsidRDefault="00DC3EB7" w:rsidP="002A7599">
            <w:pPr>
              <w:rPr>
                <w:color w:val="FF0000"/>
              </w:rPr>
            </w:pPr>
            <w:r w:rsidRPr="00286EA9">
              <w:rPr>
                <w:color w:val="FF0000"/>
              </w:rPr>
              <w:t>APÓS 1ª REUNIÃO DO GT</w:t>
            </w:r>
          </w:p>
          <w:p w14:paraId="3B924894" w14:textId="77777777" w:rsidR="00DC3EB7" w:rsidRDefault="00DC3EB7" w:rsidP="002A7599">
            <w:r>
              <w:rPr>
                <w:color w:val="FF0000"/>
              </w:rPr>
              <w:t>Não foi abordado na 1ª Reunião do GT</w:t>
            </w:r>
          </w:p>
        </w:tc>
      </w:tr>
      <w:tr w:rsidR="00DC3EB7" w14:paraId="29C1A5DC" w14:textId="77777777" w:rsidTr="002A7599">
        <w:tc>
          <w:tcPr>
            <w:tcW w:w="5070" w:type="dxa"/>
            <w:vMerge/>
          </w:tcPr>
          <w:p w14:paraId="26B9412E" w14:textId="77777777" w:rsidR="00DC3EB7" w:rsidRDefault="00DC3EB7" w:rsidP="002A7599"/>
        </w:tc>
        <w:tc>
          <w:tcPr>
            <w:tcW w:w="5244" w:type="dxa"/>
          </w:tcPr>
          <w:p w14:paraId="15AC1EDB" w14:textId="77777777" w:rsidR="0001644E" w:rsidRDefault="00DC3EB7" w:rsidP="0001644E">
            <w:pPr>
              <w:rPr>
                <w:color w:val="00B050"/>
              </w:rPr>
            </w:pPr>
            <w:r w:rsidRPr="003C4998">
              <w:rPr>
                <w:color w:val="00B050"/>
              </w:rPr>
              <w:t>APÓS 2ª REUNIÃO DO GT</w:t>
            </w:r>
          </w:p>
          <w:p w14:paraId="09E4CE0E" w14:textId="0543C69F" w:rsidR="00DC3EB7" w:rsidRDefault="0001644E" w:rsidP="0001644E">
            <w:pPr>
              <w:jc w:val="both"/>
            </w:pPr>
            <w:r w:rsidRPr="0001644E">
              <w:rPr>
                <w:color w:val="00B050"/>
              </w:rPr>
              <w:lastRenderedPageBreak/>
              <w:t>Art. 1</w:t>
            </w:r>
            <w:r w:rsidR="00255A08">
              <w:rPr>
                <w:color w:val="00B050"/>
              </w:rPr>
              <w:t>1</w:t>
            </w:r>
            <w:r w:rsidRPr="0001644E">
              <w:rPr>
                <w:color w:val="00B050"/>
              </w:rPr>
              <w:t>. Os Grandes Geradores ficam responsáveis pela realização do cadastramento junto ao órgão municipal de meio ambiente ou entidade responsável, quanto à apresentação e operacionalização de planos de gerenciamento de resíduos sólidos, conforme previsto no art. 21 da Política Nacional de Resíduos Sólidos e demais dispositivos do</w:t>
            </w:r>
            <w:r w:rsidR="00255A08">
              <w:rPr>
                <w:color w:val="00B050"/>
              </w:rPr>
              <w:t xml:space="preserve"> seu</w:t>
            </w:r>
            <w:r w:rsidRPr="0001644E">
              <w:rPr>
                <w:color w:val="00B050"/>
              </w:rPr>
              <w:t xml:space="preserve"> Decreto regulamentador.</w:t>
            </w:r>
          </w:p>
        </w:tc>
      </w:tr>
      <w:tr w:rsidR="00DC3EB7" w:rsidRPr="003C4998" w14:paraId="3BC3B156" w14:textId="77777777" w:rsidTr="002A7599">
        <w:tc>
          <w:tcPr>
            <w:tcW w:w="5070" w:type="dxa"/>
            <w:vMerge/>
          </w:tcPr>
          <w:p w14:paraId="0504BA4C" w14:textId="77777777" w:rsidR="00DC3EB7" w:rsidRDefault="00DC3EB7" w:rsidP="002A7599"/>
        </w:tc>
        <w:tc>
          <w:tcPr>
            <w:tcW w:w="5244" w:type="dxa"/>
          </w:tcPr>
          <w:p w14:paraId="216BB321" w14:textId="42685768" w:rsidR="00DC3EB7" w:rsidRPr="003C4998" w:rsidRDefault="009C2D7C" w:rsidP="009C2D7C">
            <w:pPr>
              <w:pStyle w:val="paragraph"/>
              <w:spacing w:before="0" w:beforeAutospacing="0" w:after="0" w:afterAutospacing="0"/>
              <w:ind w:right="120"/>
              <w:jc w:val="both"/>
              <w:textAlignment w:val="baseline"/>
              <w:rPr>
                <w:color w:val="00B050"/>
              </w:rPr>
            </w:pPr>
            <w:r w:rsidRPr="00416940">
              <w:rPr>
                <w:color w:val="7030A0"/>
              </w:rPr>
              <w:t>TEXTO PROPOSTO DURANTE REUNIÃO ATUAL</w:t>
            </w:r>
          </w:p>
        </w:tc>
      </w:tr>
      <w:tr w:rsidR="00DC3EB7" w:rsidRPr="007C4FDC" w14:paraId="46AEABD6" w14:textId="77777777" w:rsidTr="002A7599">
        <w:tc>
          <w:tcPr>
            <w:tcW w:w="5070" w:type="dxa"/>
            <w:vMerge w:val="restart"/>
          </w:tcPr>
          <w:p w14:paraId="5D76FA7F" w14:textId="77777777" w:rsidR="00DC3EB7" w:rsidRPr="00321FC0" w:rsidRDefault="00DC3EB7" w:rsidP="002A7599">
            <w:pPr>
              <w:rPr>
                <w:lang w:val="en-GB"/>
              </w:rPr>
            </w:pPr>
            <w:bookmarkStart w:id="12" w:name="_Hlk237007121"/>
            <w:r w:rsidRPr="00321FC0">
              <w:rPr>
                <w:lang w:val="en-GB"/>
              </w:rPr>
              <w:t>TEXTO ORIGINAL</w:t>
            </w:r>
          </w:p>
          <w:p w14:paraId="3874B434" w14:textId="79E929AE" w:rsidR="00DC3EB7" w:rsidRDefault="005D7CCD" w:rsidP="003406F7">
            <w:pPr>
              <w:ind w:left="-5"/>
            </w:pPr>
            <w:r>
              <w:t xml:space="preserve">§ 1º Para o cadastramento de que trata o </w:t>
            </w:r>
            <w:r>
              <w:rPr>
                <w:i/>
              </w:rPr>
              <w:t>caput</w:t>
            </w:r>
            <w:r>
              <w:t xml:space="preserve"> deste artigo, o Grande Gerador deverá acessar o sistema disponível no sítio oficial do município e anexar, dentre outros, os seguintes documentos:</w:t>
            </w:r>
          </w:p>
        </w:tc>
        <w:tc>
          <w:tcPr>
            <w:tcW w:w="5244" w:type="dxa"/>
          </w:tcPr>
          <w:p w14:paraId="4692B3CA" w14:textId="77777777" w:rsidR="00DC3EB7" w:rsidRDefault="00DC3EB7" w:rsidP="002A7599">
            <w:pPr>
              <w:rPr>
                <w:color w:val="00B0F0"/>
              </w:rPr>
            </w:pPr>
            <w:r w:rsidRPr="00286EA9">
              <w:rPr>
                <w:color w:val="00B0F0"/>
              </w:rPr>
              <w:t>APÓS CONSULTA PÚBLICA</w:t>
            </w:r>
          </w:p>
          <w:p w14:paraId="7031EF1A" w14:textId="21827136" w:rsidR="00600358" w:rsidRPr="007C4FDC" w:rsidRDefault="00600358" w:rsidP="002A7599">
            <w:pPr>
              <w:rPr>
                <w:color w:val="00B0F0"/>
              </w:rPr>
            </w:pPr>
            <w:r>
              <w:rPr>
                <w:color w:val="00B0F0"/>
              </w:rPr>
              <w:t>Manteve o texto original</w:t>
            </w:r>
          </w:p>
        </w:tc>
      </w:tr>
      <w:tr w:rsidR="00DC3EB7" w14:paraId="2B93FC20" w14:textId="77777777" w:rsidTr="002A7599">
        <w:tc>
          <w:tcPr>
            <w:tcW w:w="5070" w:type="dxa"/>
            <w:vMerge/>
          </w:tcPr>
          <w:p w14:paraId="36030018" w14:textId="77777777" w:rsidR="00DC3EB7" w:rsidRDefault="00DC3EB7" w:rsidP="002A7599"/>
        </w:tc>
        <w:tc>
          <w:tcPr>
            <w:tcW w:w="5244" w:type="dxa"/>
          </w:tcPr>
          <w:p w14:paraId="2C2759E8" w14:textId="77777777" w:rsidR="00DC3EB7" w:rsidRPr="00286EA9" w:rsidRDefault="00DC3EB7" w:rsidP="002A7599">
            <w:pPr>
              <w:rPr>
                <w:color w:val="FF0000"/>
              </w:rPr>
            </w:pPr>
            <w:r w:rsidRPr="00286EA9">
              <w:rPr>
                <w:color w:val="FF0000"/>
              </w:rPr>
              <w:t>APÓS 1ª REUNIÃO DO GT</w:t>
            </w:r>
          </w:p>
          <w:p w14:paraId="7CB0F42A" w14:textId="77777777" w:rsidR="00DC3EB7" w:rsidRDefault="00DC3EB7" w:rsidP="002A7599">
            <w:r>
              <w:rPr>
                <w:color w:val="FF0000"/>
              </w:rPr>
              <w:t>Não foi abordado na 1ª Reunião do GT</w:t>
            </w:r>
          </w:p>
        </w:tc>
      </w:tr>
      <w:tr w:rsidR="00DC3EB7" w14:paraId="53617565" w14:textId="77777777" w:rsidTr="002A7599">
        <w:tc>
          <w:tcPr>
            <w:tcW w:w="5070" w:type="dxa"/>
            <w:vMerge/>
          </w:tcPr>
          <w:p w14:paraId="673C1DAE" w14:textId="77777777" w:rsidR="00DC3EB7" w:rsidRDefault="00DC3EB7" w:rsidP="002A7599"/>
        </w:tc>
        <w:tc>
          <w:tcPr>
            <w:tcW w:w="5244" w:type="dxa"/>
          </w:tcPr>
          <w:p w14:paraId="200E3EBD" w14:textId="77777777" w:rsidR="00600358" w:rsidRDefault="00600358" w:rsidP="00600358">
            <w:pPr>
              <w:rPr>
                <w:color w:val="00B050"/>
              </w:rPr>
            </w:pPr>
            <w:r w:rsidRPr="003C4998">
              <w:rPr>
                <w:color w:val="00B050"/>
              </w:rPr>
              <w:t>APÓS 2ª REUNIÃO DO GT</w:t>
            </w:r>
          </w:p>
          <w:p w14:paraId="56C80B2C" w14:textId="5C89F435" w:rsidR="00DC3EB7" w:rsidRDefault="00D055A0" w:rsidP="00D055A0">
            <w:pPr>
              <w:jc w:val="both"/>
            </w:pPr>
            <w:r w:rsidRPr="00D055A0">
              <w:rPr>
                <w:color w:val="00B050"/>
              </w:rPr>
              <w:t>§ 1º Para o cadastramento de que trata o caput deste artigo, o Grande Gerador deverá protocolar a  documentação prevista em regulamentação municipal.</w:t>
            </w:r>
          </w:p>
        </w:tc>
      </w:tr>
      <w:tr w:rsidR="00DC3EB7" w:rsidRPr="003C4998" w14:paraId="42516417" w14:textId="77777777" w:rsidTr="002A7599">
        <w:tc>
          <w:tcPr>
            <w:tcW w:w="5070" w:type="dxa"/>
            <w:vMerge/>
          </w:tcPr>
          <w:p w14:paraId="5CE1786F" w14:textId="77777777" w:rsidR="00DC3EB7" w:rsidRDefault="00DC3EB7" w:rsidP="002A7599"/>
        </w:tc>
        <w:tc>
          <w:tcPr>
            <w:tcW w:w="5244" w:type="dxa"/>
          </w:tcPr>
          <w:p w14:paraId="50D624DF" w14:textId="77777777" w:rsidR="00DC3EB7" w:rsidRPr="003C4998" w:rsidRDefault="00DC3EB7" w:rsidP="002A7599">
            <w:pPr>
              <w:rPr>
                <w:color w:val="00B050"/>
              </w:rPr>
            </w:pPr>
            <w:r w:rsidRPr="00416940">
              <w:rPr>
                <w:color w:val="7030A0"/>
              </w:rPr>
              <w:t>TEXTO PROPOSTO DURANTE REUNIÃO ATUAL</w:t>
            </w:r>
          </w:p>
        </w:tc>
      </w:tr>
      <w:bookmarkEnd w:id="12"/>
      <w:tr w:rsidR="00DC3EB7" w:rsidRPr="007C4FDC" w14:paraId="7EA22500" w14:textId="77777777" w:rsidTr="002A7599">
        <w:tc>
          <w:tcPr>
            <w:tcW w:w="5070" w:type="dxa"/>
            <w:vMerge w:val="restart"/>
          </w:tcPr>
          <w:p w14:paraId="0CF104DB" w14:textId="77777777" w:rsidR="00DC3EB7" w:rsidRPr="00321FC0" w:rsidRDefault="00DC3EB7" w:rsidP="00CB65C9">
            <w:pPr>
              <w:jc w:val="both"/>
              <w:rPr>
                <w:lang w:val="en-GB"/>
              </w:rPr>
            </w:pPr>
            <w:r w:rsidRPr="00321FC0">
              <w:rPr>
                <w:lang w:val="en-GB"/>
              </w:rPr>
              <w:t>TEXTO ORIGINAL</w:t>
            </w:r>
          </w:p>
          <w:p w14:paraId="4286C5D9" w14:textId="77777777" w:rsidR="006C2D46" w:rsidRDefault="006C2D46" w:rsidP="00CB65C9">
            <w:pPr>
              <w:numPr>
                <w:ilvl w:val="0"/>
                <w:numId w:val="28"/>
              </w:numPr>
              <w:spacing w:after="151" w:line="255" w:lineRule="auto"/>
              <w:ind w:hanging="293"/>
              <w:jc w:val="both"/>
            </w:pPr>
            <w:r>
              <w:t>- cópia do Alvará de Funcionamento;</w:t>
            </w:r>
          </w:p>
          <w:p w14:paraId="4760E6AE" w14:textId="77777777" w:rsidR="006C2D46" w:rsidRDefault="006C2D46" w:rsidP="00CB65C9">
            <w:pPr>
              <w:numPr>
                <w:ilvl w:val="0"/>
                <w:numId w:val="28"/>
              </w:numPr>
              <w:spacing w:after="151" w:line="255" w:lineRule="auto"/>
              <w:ind w:hanging="293"/>
              <w:jc w:val="both"/>
            </w:pPr>
            <w:r>
              <w:t>- comprovante de inscrição no Cadastro Nacional de Pessoa Jurídica (CNPJ);</w:t>
            </w:r>
          </w:p>
          <w:p w14:paraId="6B7E7AAC" w14:textId="77777777" w:rsidR="006C2D46" w:rsidRDefault="006C2D46" w:rsidP="00CB65C9">
            <w:pPr>
              <w:numPr>
                <w:ilvl w:val="0"/>
                <w:numId w:val="28"/>
              </w:numPr>
              <w:spacing w:after="151" w:line="255" w:lineRule="auto"/>
              <w:ind w:hanging="293"/>
              <w:jc w:val="both"/>
            </w:pPr>
            <w:r>
              <w:t>- certidão, ou outro meio de prova equivalente, do órgão ou entidade ambiental competente,quanto ao plano de gerenciamento de resíduos sólidos, nos termos do art. 21 da Lei nº 12.305, de 2 de agosto de 2010, e do art. 63 do Decreto nº 10.936, de 12 de janeiro de 2022, com Anotação de Responsabilidade Técnica (ART) ou Registro de Responsabilidade Técnica (RRT), quando exigível pela legislação municipal;</w:t>
            </w:r>
          </w:p>
          <w:p w14:paraId="6E35140A" w14:textId="77777777" w:rsidR="006C2D46" w:rsidRDefault="006C2D46" w:rsidP="00CB65C9">
            <w:pPr>
              <w:numPr>
                <w:ilvl w:val="0"/>
                <w:numId w:val="28"/>
              </w:numPr>
              <w:spacing w:after="151" w:line="255" w:lineRule="auto"/>
              <w:ind w:hanging="293"/>
              <w:jc w:val="both"/>
            </w:pPr>
            <w:r>
              <w:t>- cópia da cédula de identidade e do Cadastro de Pessoa Física (CPF) do responsável legal;</w:t>
            </w:r>
          </w:p>
          <w:p w14:paraId="054EB1B5" w14:textId="77777777" w:rsidR="006C2D46" w:rsidRDefault="006C2D46" w:rsidP="00CB65C9">
            <w:pPr>
              <w:numPr>
                <w:ilvl w:val="0"/>
                <w:numId w:val="28"/>
              </w:numPr>
              <w:spacing w:after="151" w:line="255" w:lineRule="auto"/>
              <w:ind w:hanging="293"/>
              <w:jc w:val="both"/>
            </w:pPr>
            <w:r>
              <w:t>- cópia do contrato de prestação de serviços de gerenciamento de resíduos sólidos firmadoentre o Grande Gerador e as empresas prestadoras devidamente habilitadas para o transporte e destinação final ambientalmente adequada, incluída a disposição final dos rejeitos;</w:t>
            </w:r>
          </w:p>
          <w:p w14:paraId="370419C9" w14:textId="77777777" w:rsidR="006C2D46" w:rsidRDefault="006C2D46" w:rsidP="00CB65C9">
            <w:pPr>
              <w:numPr>
                <w:ilvl w:val="0"/>
                <w:numId w:val="28"/>
              </w:numPr>
              <w:spacing w:after="151" w:line="255" w:lineRule="auto"/>
              <w:ind w:hanging="293"/>
              <w:jc w:val="both"/>
            </w:pPr>
            <w:r>
              <w:t>- todas as informações solicitadas pelo Poder Público municipal referente à natureza, ao tipo,às características e às quantidades, ao gerenciamento e ao manejo dos resíduos sólidos gerados, nos termos do Decreto nº 10.936, de 12 de janeiro de 2022, e demais normas regulamentares.</w:t>
            </w:r>
          </w:p>
          <w:p w14:paraId="335E143B" w14:textId="77777777" w:rsidR="006C2D46" w:rsidRDefault="006C2D46" w:rsidP="00CB65C9">
            <w:pPr>
              <w:numPr>
                <w:ilvl w:val="0"/>
                <w:numId w:val="28"/>
              </w:numPr>
              <w:spacing w:after="151" w:line="255" w:lineRule="auto"/>
              <w:ind w:hanging="293"/>
              <w:jc w:val="both"/>
            </w:pPr>
            <w:r>
              <w:t>- Licença de Operação (LO) da empresa responsável pela disposição final dos rejeitos, quandoaplicável ao caso.</w:t>
            </w:r>
          </w:p>
          <w:p w14:paraId="1553F6F0" w14:textId="77777777" w:rsidR="00DC3EB7" w:rsidRDefault="00DC3EB7" w:rsidP="00CB65C9">
            <w:pPr>
              <w:ind w:left="-5"/>
              <w:jc w:val="both"/>
            </w:pPr>
          </w:p>
        </w:tc>
        <w:tc>
          <w:tcPr>
            <w:tcW w:w="5244" w:type="dxa"/>
          </w:tcPr>
          <w:p w14:paraId="3A7D7024" w14:textId="77777777" w:rsidR="00DC3EB7" w:rsidRDefault="00DC3EB7" w:rsidP="002A7599">
            <w:pPr>
              <w:rPr>
                <w:color w:val="00B0F0"/>
              </w:rPr>
            </w:pPr>
            <w:r w:rsidRPr="00286EA9">
              <w:rPr>
                <w:color w:val="00B0F0"/>
              </w:rPr>
              <w:lastRenderedPageBreak/>
              <w:t>APÓS CONSULTA PÚBLICA</w:t>
            </w:r>
          </w:p>
          <w:p w14:paraId="51352390" w14:textId="3323753A" w:rsidR="00400125" w:rsidRPr="007C4FDC" w:rsidRDefault="00400125" w:rsidP="002A7599">
            <w:pPr>
              <w:rPr>
                <w:color w:val="00B0F0"/>
              </w:rPr>
            </w:pPr>
            <w:r>
              <w:rPr>
                <w:color w:val="00B0F0"/>
              </w:rPr>
              <w:t>Manteve o texto original</w:t>
            </w:r>
          </w:p>
        </w:tc>
      </w:tr>
      <w:tr w:rsidR="00DC3EB7" w14:paraId="12C5A5CE" w14:textId="77777777" w:rsidTr="002A7599">
        <w:tc>
          <w:tcPr>
            <w:tcW w:w="5070" w:type="dxa"/>
            <w:vMerge/>
          </w:tcPr>
          <w:p w14:paraId="2D725B1A" w14:textId="77777777" w:rsidR="00DC3EB7" w:rsidRDefault="00DC3EB7" w:rsidP="002A7599"/>
        </w:tc>
        <w:tc>
          <w:tcPr>
            <w:tcW w:w="5244" w:type="dxa"/>
          </w:tcPr>
          <w:p w14:paraId="171DAFB7" w14:textId="77777777" w:rsidR="00DC3EB7" w:rsidRPr="00286EA9" w:rsidRDefault="00DC3EB7" w:rsidP="002A7599">
            <w:pPr>
              <w:rPr>
                <w:color w:val="FF0000"/>
              </w:rPr>
            </w:pPr>
            <w:r w:rsidRPr="00286EA9">
              <w:rPr>
                <w:color w:val="FF0000"/>
              </w:rPr>
              <w:t>APÓS 1ª REUNIÃO DO GT</w:t>
            </w:r>
          </w:p>
          <w:p w14:paraId="68EACCF4" w14:textId="77777777" w:rsidR="00DC3EB7" w:rsidRDefault="00DC3EB7" w:rsidP="002A7599">
            <w:r>
              <w:rPr>
                <w:color w:val="FF0000"/>
              </w:rPr>
              <w:t>Não foi abordado na 1ª Reunião do GT</w:t>
            </w:r>
          </w:p>
        </w:tc>
      </w:tr>
      <w:tr w:rsidR="00DC3EB7" w14:paraId="54323E5B" w14:textId="77777777" w:rsidTr="002A7599">
        <w:tc>
          <w:tcPr>
            <w:tcW w:w="5070" w:type="dxa"/>
            <w:vMerge/>
          </w:tcPr>
          <w:p w14:paraId="4376784C" w14:textId="77777777" w:rsidR="00DC3EB7" w:rsidRDefault="00DC3EB7" w:rsidP="002A7599"/>
        </w:tc>
        <w:tc>
          <w:tcPr>
            <w:tcW w:w="5244" w:type="dxa"/>
          </w:tcPr>
          <w:p w14:paraId="28126620" w14:textId="77777777" w:rsidR="00DC3EB7" w:rsidRPr="00CB65C9" w:rsidRDefault="00DC3EB7" w:rsidP="00DC3EB7">
            <w:pPr>
              <w:rPr>
                <w:color w:val="00B050"/>
              </w:rPr>
            </w:pPr>
            <w:r w:rsidRPr="00CB65C9">
              <w:rPr>
                <w:color w:val="00B050"/>
              </w:rPr>
              <w:t>APÓS 2ª REUNIÃO DO GT</w:t>
            </w:r>
          </w:p>
          <w:p w14:paraId="7BCA978D" w14:textId="77777777" w:rsidR="006C2D46" w:rsidRPr="00CB65C9" w:rsidRDefault="006C2D46" w:rsidP="00DC3EB7">
            <w:pPr>
              <w:rPr>
                <w:color w:val="00B050"/>
              </w:rPr>
            </w:pPr>
            <w:r w:rsidRPr="00CB65C9">
              <w:rPr>
                <w:color w:val="00B050"/>
              </w:rPr>
              <w:t>Incisos excluídos</w:t>
            </w:r>
            <w:r w:rsidR="00CB65C9" w:rsidRPr="00CB65C9">
              <w:rPr>
                <w:color w:val="00B050"/>
              </w:rPr>
              <w:t>, para definição por regulamento municipal.</w:t>
            </w:r>
          </w:p>
          <w:p w14:paraId="1593BDA4" w14:textId="64A1F624" w:rsidR="00CB65C9" w:rsidRPr="00CB65C9" w:rsidRDefault="00CB65C9" w:rsidP="00CB65C9">
            <w:pPr>
              <w:spacing w:after="151" w:line="255" w:lineRule="auto"/>
              <w:jc w:val="both"/>
              <w:rPr>
                <w:strike/>
                <w:color w:val="00B050"/>
              </w:rPr>
            </w:pPr>
            <w:r w:rsidRPr="00CB65C9">
              <w:rPr>
                <w:strike/>
                <w:color w:val="00B050"/>
              </w:rPr>
              <w:t>I - cópia do Alvará de Funcionamento;</w:t>
            </w:r>
          </w:p>
          <w:p w14:paraId="02B7C3DC" w14:textId="7203D537" w:rsidR="00CB65C9" w:rsidRPr="00CB65C9" w:rsidRDefault="00CB65C9" w:rsidP="00CB65C9">
            <w:pPr>
              <w:spacing w:after="151" w:line="255" w:lineRule="auto"/>
              <w:jc w:val="both"/>
              <w:rPr>
                <w:strike/>
                <w:color w:val="00B050"/>
              </w:rPr>
            </w:pPr>
            <w:r w:rsidRPr="00CB65C9">
              <w:rPr>
                <w:strike/>
                <w:color w:val="00B050"/>
              </w:rPr>
              <w:t>II - comprovante de inscrição no Cadastro Nacional de Pessoa Jurídica (CNPJ);</w:t>
            </w:r>
          </w:p>
          <w:p w14:paraId="5EE16F37" w14:textId="55F3937B" w:rsidR="00CB65C9" w:rsidRPr="00CB65C9" w:rsidRDefault="00CB65C9" w:rsidP="00CB65C9">
            <w:pPr>
              <w:spacing w:after="151" w:line="255" w:lineRule="auto"/>
              <w:jc w:val="both"/>
              <w:rPr>
                <w:strike/>
                <w:color w:val="00B050"/>
              </w:rPr>
            </w:pPr>
            <w:r w:rsidRPr="00CB65C9">
              <w:rPr>
                <w:strike/>
                <w:color w:val="00B050"/>
              </w:rPr>
              <w:t>III - certidão, ou outro meio de prova equivalente, do órgão ou entidade ambiental competente,quanto ao plano de gerenciamento de resíduos sólidos, nos termos do art. 21 da Lei nº 12.305, de 2 de agosto de 2010, e do art. 63 do Decreto nº 10.936, de 12 de janeiro de 2022, com Anotação de Responsabilidade Técnica (ART) ou Registro de Responsabilidade Técnica (RRT), quando exigível pela legislação municipal;</w:t>
            </w:r>
          </w:p>
          <w:p w14:paraId="097475D7" w14:textId="137D49FE" w:rsidR="00CB65C9" w:rsidRPr="00CB65C9" w:rsidRDefault="00CB65C9" w:rsidP="00CB65C9">
            <w:pPr>
              <w:spacing w:after="151" w:line="255" w:lineRule="auto"/>
              <w:jc w:val="both"/>
              <w:rPr>
                <w:strike/>
                <w:color w:val="00B050"/>
              </w:rPr>
            </w:pPr>
            <w:r w:rsidRPr="00CB65C9">
              <w:rPr>
                <w:strike/>
                <w:color w:val="00B050"/>
              </w:rPr>
              <w:t>IV - cópia da cédula de identidade e do Cadastro de Pessoa Física (CPF) do responsável legal;</w:t>
            </w:r>
          </w:p>
          <w:p w14:paraId="53D96FF4" w14:textId="49BE54B0" w:rsidR="00CB65C9" w:rsidRPr="00CB65C9" w:rsidRDefault="00CB65C9" w:rsidP="00CB65C9">
            <w:pPr>
              <w:spacing w:after="151" w:line="255" w:lineRule="auto"/>
              <w:jc w:val="both"/>
              <w:rPr>
                <w:strike/>
                <w:color w:val="00B050"/>
              </w:rPr>
            </w:pPr>
            <w:r w:rsidRPr="00CB65C9">
              <w:rPr>
                <w:strike/>
                <w:color w:val="00B050"/>
              </w:rPr>
              <w:t>V - cópia do contrato de prestação de serviços de gerenciamento de resíduos sólidos firmadoentre o Grande Gerador e as empresas prestadoras devidamente habilitadas para o transporte e destinação final ambientalmente adequada, incluída a disposição final dos rejeitos;</w:t>
            </w:r>
          </w:p>
          <w:p w14:paraId="57A8BBFB" w14:textId="6A46C712" w:rsidR="00CB65C9" w:rsidRPr="00CB65C9" w:rsidRDefault="00CB65C9" w:rsidP="00CB65C9">
            <w:pPr>
              <w:spacing w:after="151" w:line="255" w:lineRule="auto"/>
              <w:jc w:val="both"/>
              <w:rPr>
                <w:strike/>
                <w:color w:val="00B050"/>
              </w:rPr>
            </w:pPr>
            <w:r w:rsidRPr="00CB65C9">
              <w:rPr>
                <w:strike/>
                <w:color w:val="00B050"/>
              </w:rPr>
              <w:t>VI - todas as informações solicitadas pelo Poder Público municipal referente à natureza, ao tipo,às características e às quantidades, ao gerenciamento e ao manejo dos resíduos sólidos gerados, nos termos do Decreto nº 10.936, de 12 de janeiro de 2022, e demais normas regulamentares.</w:t>
            </w:r>
          </w:p>
          <w:p w14:paraId="0314E8C3" w14:textId="77D9EA08" w:rsidR="00CB65C9" w:rsidRPr="00CB65C9" w:rsidRDefault="00CB65C9" w:rsidP="00CB65C9">
            <w:pPr>
              <w:spacing w:after="151" w:line="255" w:lineRule="auto"/>
              <w:jc w:val="both"/>
              <w:rPr>
                <w:color w:val="00B050"/>
              </w:rPr>
            </w:pPr>
            <w:r w:rsidRPr="00CB65C9">
              <w:rPr>
                <w:strike/>
                <w:color w:val="00B050"/>
              </w:rPr>
              <w:t xml:space="preserve">VII - Licença de Operação (LO) da empresa responsável pela disposição final dos rejeitos, </w:t>
            </w:r>
            <w:r w:rsidRPr="00CB65C9">
              <w:rPr>
                <w:strike/>
                <w:color w:val="00B050"/>
              </w:rPr>
              <w:lastRenderedPageBreak/>
              <w:t>quandoaplicável ao caso.</w:t>
            </w:r>
          </w:p>
        </w:tc>
      </w:tr>
      <w:tr w:rsidR="00DC3EB7" w:rsidRPr="003C4998" w14:paraId="5C2EFCA6" w14:textId="77777777" w:rsidTr="002A7599">
        <w:tc>
          <w:tcPr>
            <w:tcW w:w="5070" w:type="dxa"/>
            <w:vMerge/>
          </w:tcPr>
          <w:p w14:paraId="268F07C6" w14:textId="77777777" w:rsidR="00DC3EB7" w:rsidRDefault="00DC3EB7" w:rsidP="002A7599"/>
        </w:tc>
        <w:tc>
          <w:tcPr>
            <w:tcW w:w="5244" w:type="dxa"/>
          </w:tcPr>
          <w:p w14:paraId="5829F1D2" w14:textId="77777777" w:rsidR="00DC3EB7" w:rsidRPr="003C4998" w:rsidRDefault="00DC3EB7" w:rsidP="002A7599">
            <w:pPr>
              <w:rPr>
                <w:color w:val="00B050"/>
              </w:rPr>
            </w:pPr>
            <w:r w:rsidRPr="00416940">
              <w:rPr>
                <w:color w:val="7030A0"/>
              </w:rPr>
              <w:t>TEXTO PROPOSTO DURANTE REUNIÃO ATUAL</w:t>
            </w:r>
          </w:p>
        </w:tc>
      </w:tr>
      <w:tr w:rsidR="00DC3EB7" w:rsidRPr="007C4FDC" w14:paraId="7E8A3705" w14:textId="77777777" w:rsidTr="002A7599">
        <w:tc>
          <w:tcPr>
            <w:tcW w:w="5070" w:type="dxa"/>
            <w:vMerge w:val="restart"/>
          </w:tcPr>
          <w:p w14:paraId="119F53B5" w14:textId="77777777" w:rsidR="00DC3EB7" w:rsidRPr="00321FC0" w:rsidRDefault="00DC3EB7" w:rsidP="002A7599">
            <w:pPr>
              <w:rPr>
                <w:lang w:val="en-GB"/>
              </w:rPr>
            </w:pPr>
            <w:r w:rsidRPr="00321FC0">
              <w:rPr>
                <w:lang w:val="en-GB"/>
              </w:rPr>
              <w:t>TEXTO ORIGINAL</w:t>
            </w:r>
          </w:p>
          <w:p w14:paraId="67BFB499" w14:textId="77777777" w:rsidR="00C174FF" w:rsidRDefault="00C174FF" w:rsidP="00C174FF">
            <w:pPr>
              <w:ind w:left="-5"/>
              <w:jc w:val="both"/>
            </w:pPr>
            <w:r>
              <w:t>§ 2º O Grande Gerador fica responsável pela atualização do cadastro a cada 12 (doze) meses, ou assim que houver alterações quanto ao cadastro, ao volume e à natureza dos resíduos sólidos, conforme o nível de implementação e operacionalização do plano de gerenciamento de resíduos.</w:t>
            </w:r>
          </w:p>
          <w:p w14:paraId="285B13B5" w14:textId="77777777" w:rsidR="00DC3EB7" w:rsidRDefault="00DC3EB7" w:rsidP="002A7599">
            <w:pPr>
              <w:ind w:left="-5"/>
              <w:jc w:val="both"/>
            </w:pPr>
          </w:p>
        </w:tc>
        <w:tc>
          <w:tcPr>
            <w:tcW w:w="5244" w:type="dxa"/>
          </w:tcPr>
          <w:p w14:paraId="15E69CC9" w14:textId="77777777" w:rsidR="00DC3EB7" w:rsidRDefault="00DC3EB7" w:rsidP="002A7599">
            <w:pPr>
              <w:rPr>
                <w:color w:val="00B0F0"/>
              </w:rPr>
            </w:pPr>
            <w:r w:rsidRPr="00286EA9">
              <w:rPr>
                <w:color w:val="00B0F0"/>
              </w:rPr>
              <w:t>APÓS CONSULTA PÚBLICA</w:t>
            </w:r>
          </w:p>
          <w:p w14:paraId="490FCF22" w14:textId="162F2A2C" w:rsidR="00C174FF" w:rsidRPr="007C4FDC" w:rsidRDefault="00C174FF" w:rsidP="002A7599">
            <w:pPr>
              <w:rPr>
                <w:color w:val="00B0F0"/>
              </w:rPr>
            </w:pPr>
            <w:r>
              <w:rPr>
                <w:color w:val="00B0F0"/>
              </w:rPr>
              <w:t>Manteve o texto original</w:t>
            </w:r>
          </w:p>
        </w:tc>
      </w:tr>
      <w:tr w:rsidR="00DC3EB7" w14:paraId="043B9C87" w14:textId="77777777" w:rsidTr="002A7599">
        <w:tc>
          <w:tcPr>
            <w:tcW w:w="5070" w:type="dxa"/>
            <w:vMerge/>
          </w:tcPr>
          <w:p w14:paraId="176DBBB2" w14:textId="77777777" w:rsidR="00DC3EB7" w:rsidRDefault="00DC3EB7" w:rsidP="002A7599"/>
        </w:tc>
        <w:tc>
          <w:tcPr>
            <w:tcW w:w="5244" w:type="dxa"/>
          </w:tcPr>
          <w:p w14:paraId="67C65F52" w14:textId="77777777" w:rsidR="00DC3EB7" w:rsidRPr="00286EA9" w:rsidRDefault="00DC3EB7" w:rsidP="002A7599">
            <w:pPr>
              <w:rPr>
                <w:color w:val="FF0000"/>
              </w:rPr>
            </w:pPr>
            <w:r w:rsidRPr="00286EA9">
              <w:rPr>
                <w:color w:val="FF0000"/>
              </w:rPr>
              <w:t>APÓS 1ª REUNIÃO DO GT</w:t>
            </w:r>
          </w:p>
          <w:p w14:paraId="4043CDD1" w14:textId="77777777" w:rsidR="00DC3EB7" w:rsidRDefault="00DC3EB7" w:rsidP="002A7599">
            <w:r>
              <w:rPr>
                <w:color w:val="FF0000"/>
              </w:rPr>
              <w:t>Não foi abordado na 1ª Reunião do GT</w:t>
            </w:r>
          </w:p>
        </w:tc>
      </w:tr>
      <w:tr w:rsidR="00DC3EB7" w14:paraId="15B703FF" w14:textId="77777777" w:rsidTr="002A7599">
        <w:tc>
          <w:tcPr>
            <w:tcW w:w="5070" w:type="dxa"/>
            <w:vMerge/>
          </w:tcPr>
          <w:p w14:paraId="7DF09319" w14:textId="77777777" w:rsidR="00DC3EB7" w:rsidRDefault="00DC3EB7" w:rsidP="002A7599"/>
        </w:tc>
        <w:tc>
          <w:tcPr>
            <w:tcW w:w="5244" w:type="dxa"/>
          </w:tcPr>
          <w:p w14:paraId="56372A6C" w14:textId="77777777" w:rsidR="0069725B" w:rsidRDefault="00DC3EB7" w:rsidP="0069725B">
            <w:pPr>
              <w:rPr>
                <w:color w:val="00B050"/>
              </w:rPr>
            </w:pPr>
            <w:r w:rsidRPr="003C4998">
              <w:rPr>
                <w:color w:val="00B050"/>
              </w:rPr>
              <w:t>APÓS 2ª REUNIÃO DO GT</w:t>
            </w:r>
          </w:p>
          <w:p w14:paraId="16D21D34" w14:textId="1D324DEC" w:rsidR="00DC3EB7" w:rsidRDefault="0069725B" w:rsidP="0069725B">
            <w:pPr>
              <w:jc w:val="both"/>
            </w:pPr>
            <w:commentRangeStart w:id="13"/>
            <w:r w:rsidRPr="0069725B">
              <w:rPr>
                <w:color w:val="00B050"/>
              </w:rPr>
              <w:t>§ 2º O Grande Gerador fica responsável pela atualização do cadastro quando houver alterações quanto ao cadastro, ao volume e à natureza dos resíduos sólidos, conforme o nível de implementação e operacionalização do plano de gerenciamento de resíduos.</w:t>
            </w:r>
            <w:commentRangeEnd w:id="13"/>
            <w:r w:rsidRPr="0069725B">
              <w:rPr>
                <w:color w:val="00B050"/>
              </w:rPr>
              <w:commentReference w:id="13"/>
            </w:r>
          </w:p>
        </w:tc>
      </w:tr>
      <w:tr w:rsidR="00DC3EB7" w:rsidRPr="003C4998" w14:paraId="2691B750" w14:textId="77777777" w:rsidTr="002A7599">
        <w:tc>
          <w:tcPr>
            <w:tcW w:w="5070" w:type="dxa"/>
            <w:vMerge/>
          </w:tcPr>
          <w:p w14:paraId="292118A4" w14:textId="77777777" w:rsidR="00DC3EB7" w:rsidRDefault="00DC3EB7" w:rsidP="002A7599"/>
        </w:tc>
        <w:tc>
          <w:tcPr>
            <w:tcW w:w="5244" w:type="dxa"/>
          </w:tcPr>
          <w:p w14:paraId="75BB1E99" w14:textId="0CBB1FE9" w:rsidR="00DC3EB7" w:rsidRPr="003C4998" w:rsidRDefault="009C2D7C" w:rsidP="002A7599">
            <w:pPr>
              <w:rPr>
                <w:color w:val="00B050"/>
              </w:rPr>
            </w:pPr>
            <w:r w:rsidRPr="00416940">
              <w:rPr>
                <w:color w:val="7030A0"/>
              </w:rPr>
              <w:t>TEXTO PROPOSTO DURANTE REUNIÃO ATUAL</w:t>
            </w:r>
            <w:r w:rsidRPr="003C4998">
              <w:rPr>
                <w:color w:val="00B050"/>
              </w:rPr>
              <w:t xml:space="preserve"> </w:t>
            </w:r>
          </w:p>
        </w:tc>
      </w:tr>
      <w:tr w:rsidR="00801E8C" w:rsidRPr="007C4FDC" w14:paraId="1479C5F9" w14:textId="77777777" w:rsidTr="0099310A">
        <w:tc>
          <w:tcPr>
            <w:tcW w:w="10314" w:type="dxa"/>
            <w:gridSpan w:val="2"/>
          </w:tcPr>
          <w:p w14:paraId="493ED872" w14:textId="77777777" w:rsidR="00D7336E" w:rsidRDefault="00D7336E" w:rsidP="00D7336E">
            <w:pPr>
              <w:spacing w:after="98" w:line="259" w:lineRule="auto"/>
              <w:ind w:left="10" w:right="13"/>
              <w:jc w:val="center"/>
            </w:pPr>
            <w:r>
              <w:t>CAPÍTULO VI</w:t>
            </w:r>
          </w:p>
          <w:p w14:paraId="74D7C3A7" w14:textId="28CC58A1" w:rsidR="00801E8C" w:rsidRPr="00286EA9" w:rsidRDefault="00D7336E" w:rsidP="00D7336E">
            <w:pPr>
              <w:spacing w:after="98" w:line="259" w:lineRule="auto"/>
              <w:ind w:left="10" w:right="15"/>
              <w:jc w:val="center"/>
              <w:rPr>
                <w:color w:val="00B0F0"/>
              </w:rPr>
            </w:pPr>
            <w:r>
              <w:t>DAS DISPOSIÇÕES FINAIS</w:t>
            </w:r>
          </w:p>
        </w:tc>
      </w:tr>
      <w:tr w:rsidR="009E1511" w:rsidRPr="007C4FDC" w14:paraId="16334FEA" w14:textId="77777777" w:rsidTr="002A7599">
        <w:tc>
          <w:tcPr>
            <w:tcW w:w="5070" w:type="dxa"/>
            <w:vMerge w:val="restart"/>
          </w:tcPr>
          <w:p w14:paraId="5AD7794E" w14:textId="77777777" w:rsidR="009E1511" w:rsidRPr="00321FC0" w:rsidRDefault="009E1511" w:rsidP="002A7599">
            <w:pPr>
              <w:rPr>
                <w:lang w:val="en-GB"/>
              </w:rPr>
            </w:pPr>
            <w:r w:rsidRPr="00321FC0">
              <w:rPr>
                <w:lang w:val="en-GB"/>
              </w:rPr>
              <w:t>TEXTO ORIGINAL</w:t>
            </w:r>
          </w:p>
          <w:p w14:paraId="175580C0" w14:textId="7FBC8511" w:rsidR="00345B27" w:rsidRDefault="00B32292" w:rsidP="00345B27">
            <w:pPr>
              <w:ind w:left="-5"/>
              <w:jc w:val="both"/>
            </w:pPr>
            <w:r>
              <w:t xml:space="preserve">Art. 13.  O disposto no </w:t>
            </w:r>
            <w:r>
              <w:rPr>
                <w:i/>
              </w:rPr>
              <w:t>caput</w:t>
            </w:r>
            <w:r>
              <w:t xml:space="preserve"> do art. 3º deverá ser cumprido no prazo de um ano, a contar da data da publicação desta Resolução, ou por ocasião da revisão dos planos de gerenciamento de resíduos sólidos, ou pela conformidade destes com o Plano Municipal de Gestão Integrada de Resíduos Sólidos (PMGIRS), conforme a peculiaridade do território.</w:t>
            </w:r>
          </w:p>
        </w:tc>
        <w:tc>
          <w:tcPr>
            <w:tcW w:w="5244" w:type="dxa"/>
          </w:tcPr>
          <w:p w14:paraId="702981BA" w14:textId="77777777" w:rsidR="009E1511" w:rsidRDefault="009E1511" w:rsidP="002A7599">
            <w:pPr>
              <w:rPr>
                <w:color w:val="00B0F0"/>
              </w:rPr>
            </w:pPr>
            <w:r w:rsidRPr="00286EA9">
              <w:rPr>
                <w:color w:val="00B0F0"/>
              </w:rPr>
              <w:t>APÓS CONSULTA PÚBLICA</w:t>
            </w:r>
          </w:p>
          <w:p w14:paraId="4639104E" w14:textId="14D6C37B" w:rsidR="00345B27" w:rsidRPr="007C4FDC" w:rsidRDefault="00345B27" w:rsidP="00345B27">
            <w:pPr>
              <w:jc w:val="both"/>
              <w:rPr>
                <w:color w:val="00B0F0"/>
              </w:rPr>
            </w:pPr>
            <w:r w:rsidRPr="00345B27">
              <w:rPr>
                <w:color w:val="00B0F0"/>
              </w:rPr>
              <w:t>Art. 13. Os municípios deverão regulamentar a atuação dos Grandes Geradores de resíduos sólidos no prazo de</w:t>
            </w:r>
            <w:r w:rsidRPr="00345B27">
              <w:rPr>
                <w:b/>
                <w:bCs/>
                <w:color w:val="00B0F0"/>
              </w:rPr>
              <w:t xml:space="preserve"> </w:t>
            </w:r>
            <w:r w:rsidRPr="00345B27">
              <w:rPr>
                <w:color w:val="00B0F0"/>
              </w:rPr>
              <w:t>até 18 (dezoito) meses</w:t>
            </w:r>
            <w:r w:rsidRPr="00345B27">
              <w:rPr>
                <w:b/>
                <w:bCs/>
                <w:color w:val="00B0F0"/>
              </w:rPr>
              <w:t>,</w:t>
            </w:r>
            <w:r w:rsidRPr="00345B27">
              <w:rPr>
                <w:color w:val="00B0F0"/>
              </w:rPr>
              <w:t xml:space="preserve"> contado da data de publicação desta Resolução, observada a compatibilidade com o Plano Municipal de Gestão Integrada de Resíduos Sólidos (PMGIRS), quando existente.</w:t>
            </w:r>
          </w:p>
        </w:tc>
      </w:tr>
      <w:tr w:rsidR="009E1511" w14:paraId="7195C6E2" w14:textId="77777777" w:rsidTr="002A7599">
        <w:tc>
          <w:tcPr>
            <w:tcW w:w="5070" w:type="dxa"/>
            <w:vMerge/>
          </w:tcPr>
          <w:p w14:paraId="498D73BD" w14:textId="77777777" w:rsidR="009E1511" w:rsidRDefault="009E1511" w:rsidP="002A7599"/>
        </w:tc>
        <w:tc>
          <w:tcPr>
            <w:tcW w:w="5244" w:type="dxa"/>
          </w:tcPr>
          <w:p w14:paraId="529DE82F" w14:textId="77777777" w:rsidR="009E1511" w:rsidRPr="00286EA9" w:rsidRDefault="009E1511" w:rsidP="002A7599">
            <w:pPr>
              <w:rPr>
                <w:color w:val="FF0000"/>
              </w:rPr>
            </w:pPr>
            <w:r w:rsidRPr="00286EA9">
              <w:rPr>
                <w:color w:val="FF0000"/>
              </w:rPr>
              <w:t>APÓS 1ª REUNIÃO DO GT</w:t>
            </w:r>
          </w:p>
          <w:p w14:paraId="0EE13AB4" w14:textId="77777777" w:rsidR="009E1511" w:rsidRDefault="009E1511" w:rsidP="002A7599">
            <w:r>
              <w:rPr>
                <w:color w:val="FF0000"/>
              </w:rPr>
              <w:t>Não foi abordado na 1ª Reunião do GT</w:t>
            </w:r>
          </w:p>
        </w:tc>
      </w:tr>
      <w:tr w:rsidR="009E1511" w14:paraId="2519CB81" w14:textId="77777777" w:rsidTr="002A7599">
        <w:tc>
          <w:tcPr>
            <w:tcW w:w="5070" w:type="dxa"/>
            <w:vMerge/>
          </w:tcPr>
          <w:p w14:paraId="19FBAE7C" w14:textId="77777777" w:rsidR="009E1511" w:rsidRDefault="009E1511" w:rsidP="002A7599"/>
        </w:tc>
        <w:tc>
          <w:tcPr>
            <w:tcW w:w="5244" w:type="dxa"/>
          </w:tcPr>
          <w:p w14:paraId="35D43D35" w14:textId="77777777" w:rsidR="009E1511" w:rsidRDefault="009E1511" w:rsidP="002A7599">
            <w:pPr>
              <w:rPr>
                <w:color w:val="00B050"/>
              </w:rPr>
            </w:pPr>
            <w:r w:rsidRPr="003C4998">
              <w:rPr>
                <w:color w:val="00B050"/>
              </w:rPr>
              <w:t>APÓS 2ª REUNIÃO DO GT</w:t>
            </w:r>
          </w:p>
          <w:p w14:paraId="6761918D" w14:textId="5277B2CE" w:rsidR="00F109C9" w:rsidRDefault="00AD7EEE" w:rsidP="002A7599">
            <w:r w:rsidRPr="00AD7EEE">
              <w:rPr>
                <w:color w:val="00B050"/>
              </w:rPr>
              <w:t>Manteve o texto ap</w:t>
            </w:r>
            <w:r>
              <w:rPr>
                <w:color w:val="00B050"/>
              </w:rPr>
              <w:t>ó</w:t>
            </w:r>
            <w:r w:rsidRPr="00AD7EEE">
              <w:rPr>
                <w:color w:val="00B050"/>
              </w:rPr>
              <w:t>s consulta pública</w:t>
            </w:r>
          </w:p>
        </w:tc>
      </w:tr>
      <w:tr w:rsidR="009E1511" w:rsidRPr="003C4998" w14:paraId="782A33D1" w14:textId="77777777" w:rsidTr="002A7599">
        <w:tc>
          <w:tcPr>
            <w:tcW w:w="5070" w:type="dxa"/>
            <w:vMerge/>
          </w:tcPr>
          <w:p w14:paraId="69A0E250" w14:textId="77777777" w:rsidR="009E1511" w:rsidRDefault="009E1511" w:rsidP="002A7599"/>
        </w:tc>
        <w:tc>
          <w:tcPr>
            <w:tcW w:w="5244" w:type="dxa"/>
          </w:tcPr>
          <w:p w14:paraId="5C16F7B8" w14:textId="77777777" w:rsidR="009E1511" w:rsidRPr="003C4998" w:rsidRDefault="009E1511" w:rsidP="002A7599">
            <w:pPr>
              <w:rPr>
                <w:color w:val="00B050"/>
              </w:rPr>
            </w:pPr>
            <w:r w:rsidRPr="00416940">
              <w:rPr>
                <w:color w:val="7030A0"/>
              </w:rPr>
              <w:t>TEXTO PROPOSTO DURANTE REUNIÃO ATUAL</w:t>
            </w:r>
          </w:p>
        </w:tc>
      </w:tr>
      <w:tr w:rsidR="009E1511" w:rsidRPr="007C4FDC" w14:paraId="17DE6759" w14:textId="77777777" w:rsidTr="002A7599">
        <w:tc>
          <w:tcPr>
            <w:tcW w:w="5070" w:type="dxa"/>
            <w:vMerge w:val="restart"/>
          </w:tcPr>
          <w:p w14:paraId="0612E14D" w14:textId="77777777" w:rsidR="009E1511" w:rsidRPr="00321FC0" w:rsidRDefault="009E1511" w:rsidP="002A7599">
            <w:pPr>
              <w:rPr>
                <w:lang w:val="en-GB"/>
              </w:rPr>
            </w:pPr>
            <w:r w:rsidRPr="00321FC0">
              <w:rPr>
                <w:lang w:val="en-GB"/>
              </w:rPr>
              <w:t>TEXTO ORIGINAL</w:t>
            </w:r>
          </w:p>
          <w:p w14:paraId="1D59EA91" w14:textId="77777777" w:rsidR="009E1511" w:rsidRDefault="009E1511" w:rsidP="002A7599">
            <w:pPr>
              <w:ind w:left="-5"/>
              <w:jc w:val="both"/>
            </w:pPr>
          </w:p>
        </w:tc>
        <w:tc>
          <w:tcPr>
            <w:tcW w:w="5244" w:type="dxa"/>
          </w:tcPr>
          <w:p w14:paraId="1D887ADE" w14:textId="77777777" w:rsidR="009E1511" w:rsidRPr="007C4FDC" w:rsidRDefault="009E1511" w:rsidP="002A7599">
            <w:pPr>
              <w:rPr>
                <w:color w:val="00B0F0"/>
              </w:rPr>
            </w:pPr>
            <w:r w:rsidRPr="00286EA9">
              <w:rPr>
                <w:color w:val="00B0F0"/>
              </w:rPr>
              <w:t>APÓS CONSULTA PÚBLICA</w:t>
            </w:r>
          </w:p>
        </w:tc>
      </w:tr>
      <w:tr w:rsidR="009E1511" w14:paraId="79A9CCBA" w14:textId="77777777" w:rsidTr="002A7599">
        <w:tc>
          <w:tcPr>
            <w:tcW w:w="5070" w:type="dxa"/>
            <w:vMerge/>
          </w:tcPr>
          <w:p w14:paraId="4A2F8CDC" w14:textId="77777777" w:rsidR="009E1511" w:rsidRDefault="009E1511" w:rsidP="002A7599"/>
        </w:tc>
        <w:tc>
          <w:tcPr>
            <w:tcW w:w="5244" w:type="dxa"/>
          </w:tcPr>
          <w:p w14:paraId="1D3BB15C" w14:textId="77777777" w:rsidR="009E1511" w:rsidRPr="00286EA9" w:rsidRDefault="009E1511" w:rsidP="002A7599">
            <w:pPr>
              <w:rPr>
                <w:color w:val="FF0000"/>
              </w:rPr>
            </w:pPr>
            <w:r w:rsidRPr="00286EA9">
              <w:rPr>
                <w:color w:val="FF0000"/>
              </w:rPr>
              <w:t>APÓS 1ª REUNIÃO DO GT</w:t>
            </w:r>
          </w:p>
          <w:p w14:paraId="160FDD4F" w14:textId="77777777" w:rsidR="009E1511" w:rsidRDefault="009E1511" w:rsidP="002A7599">
            <w:r>
              <w:rPr>
                <w:color w:val="FF0000"/>
              </w:rPr>
              <w:t>Não foi abordado na 1ª Reunião do GT</w:t>
            </w:r>
          </w:p>
        </w:tc>
      </w:tr>
      <w:tr w:rsidR="009E1511" w14:paraId="42088EB5" w14:textId="77777777" w:rsidTr="002A7599">
        <w:tc>
          <w:tcPr>
            <w:tcW w:w="5070" w:type="dxa"/>
            <w:vMerge/>
          </w:tcPr>
          <w:p w14:paraId="02200225" w14:textId="77777777" w:rsidR="009E1511" w:rsidRDefault="009E1511" w:rsidP="002A7599"/>
        </w:tc>
        <w:tc>
          <w:tcPr>
            <w:tcW w:w="5244" w:type="dxa"/>
          </w:tcPr>
          <w:p w14:paraId="20FF019C" w14:textId="77777777" w:rsidR="009E1511" w:rsidRPr="003C4998" w:rsidRDefault="009E1511" w:rsidP="002A7599">
            <w:pPr>
              <w:rPr>
                <w:color w:val="00B050"/>
              </w:rPr>
            </w:pPr>
            <w:r w:rsidRPr="003C4998">
              <w:rPr>
                <w:color w:val="00B050"/>
              </w:rPr>
              <w:t>APÓS 2ª REUNIÃO DO GT</w:t>
            </w:r>
          </w:p>
          <w:p w14:paraId="71ED920A" w14:textId="1AE73D75" w:rsidR="009E1511" w:rsidRDefault="0067410B" w:rsidP="0067410B">
            <w:pPr>
              <w:jc w:val="both"/>
            </w:pPr>
            <w:r w:rsidRPr="0067410B">
              <w:rPr>
                <w:color w:val="00B050"/>
              </w:rPr>
              <w:t>Parágrafo único. Após a regulamentação de que trata o caput, os Grandes Geradores deverão promover a adequação de seus Planos de Gerenciamento de Resíduos Sólidos às disposições estabelecidas pelo município, no prazo definido na regulamentação municipal.</w:t>
            </w:r>
          </w:p>
        </w:tc>
      </w:tr>
      <w:tr w:rsidR="009E1511" w:rsidRPr="003C4998" w14:paraId="45C979F6" w14:textId="77777777" w:rsidTr="002A7599">
        <w:tc>
          <w:tcPr>
            <w:tcW w:w="5070" w:type="dxa"/>
            <w:vMerge/>
          </w:tcPr>
          <w:p w14:paraId="5D578002" w14:textId="77777777" w:rsidR="009E1511" w:rsidRDefault="009E1511" w:rsidP="002A7599"/>
        </w:tc>
        <w:tc>
          <w:tcPr>
            <w:tcW w:w="5244" w:type="dxa"/>
          </w:tcPr>
          <w:p w14:paraId="00D6A6CB" w14:textId="77777777" w:rsidR="009E1511" w:rsidRPr="003C4998" w:rsidRDefault="009E1511" w:rsidP="002A7599">
            <w:pPr>
              <w:rPr>
                <w:color w:val="00B050"/>
              </w:rPr>
            </w:pPr>
            <w:r w:rsidRPr="00416940">
              <w:rPr>
                <w:color w:val="7030A0"/>
              </w:rPr>
              <w:t>TEXTO PROPOSTO DURANTE REUNIÃO ATUAL</w:t>
            </w:r>
          </w:p>
        </w:tc>
      </w:tr>
      <w:tr w:rsidR="00C3587D" w:rsidRPr="007C4FDC" w14:paraId="30473919" w14:textId="77777777" w:rsidTr="00C3587D">
        <w:tc>
          <w:tcPr>
            <w:tcW w:w="5070" w:type="dxa"/>
            <w:vMerge w:val="restart"/>
          </w:tcPr>
          <w:p w14:paraId="0C125B96" w14:textId="77777777" w:rsidR="00C3587D" w:rsidRPr="00321FC0" w:rsidRDefault="00C3587D" w:rsidP="003E17FE">
            <w:pPr>
              <w:rPr>
                <w:lang w:val="en-GB"/>
              </w:rPr>
            </w:pPr>
            <w:r w:rsidRPr="00321FC0">
              <w:rPr>
                <w:lang w:val="en-GB"/>
              </w:rPr>
              <w:t>TEXTO ORIGINAL</w:t>
            </w:r>
          </w:p>
          <w:p w14:paraId="37504429" w14:textId="77777777" w:rsidR="00C3587D" w:rsidRDefault="00C3587D" w:rsidP="003E17FE">
            <w:pPr>
              <w:ind w:left="-5"/>
              <w:jc w:val="both"/>
            </w:pPr>
          </w:p>
        </w:tc>
        <w:tc>
          <w:tcPr>
            <w:tcW w:w="5244" w:type="dxa"/>
          </w:tcPr>
          <w:p w14:paraId="1D53BB5A" w14:textId="77777777" w:rsidR="00C3587D" w:rsidRPr="007C4FDC" w:rsidRDefault="00C3587D" w:rsidP="003E17FE">
            <w:pPr>
              <w:rPr>
                <w:color w:val="00B0F0"/>
              </w:rPr>
            </w:pPr>
            <w:r w:rsidRPr="00286EA9">
              <w:rPr>
                <w:color w:val="00B0F0"/>
              </w:rPr>
              <w:t>APÓS CONSULTA PÚBLICA</w:t>
            </w:r>
          </w:p>
        </w:tc>
      </w:tr>
      <w:tr w:rsidR="00C3587D" w14:paraId="38D28B4B" w14:textId="77777777" w:rsidTr="00C3587D">
        <w:tc>
          <w:tcPr>
            <w:tcW w:w="5070" w:type="dxa"/>
            <w:vMerge/>
          </w:tcPr>
          <w:p w14:paraId="37663FE9" w14:textId="77777777" w:rsidR="00C3587D" w:rsidRDefault="00C3587D" w:rsidP="003E17FE"/>
        </w:tc>
        <w:tc>
          <w:tcPr>
            <w:tcW w:w="5244" w:type="dxa"/>
          </w:tcPr>
          <w:p w14:paraId="68AEA097" w14:textId="77777777" w:rsidR="00C3587D" w:rsidRPr="00286EA9" w:rsidRDefault="00C3587D" w:rsidP="003E17FE">
            <w:pPr>
              <w:rPr>
                <w:color w:val="FF0000"/>
              </w:rPr>
            </w:pPr>
            <w:r w:rsidRPr="00286EA9">
              <w:rPr>
                <w:color w:val="FF0000"/>
              </w:rPr>
              <w:t>APÓS 1ª REUNIÃO DO GT</w:t>
            </w:r>
          </w:p>
          <w:p w14:paraId="0E539D9F" w14:textId="77777777" w:rsidR="00C3587D" w:rsidRDefault="00C3587D" w:rsidP="003E17FE">
            <w:r>
              <w:rPr>
                <w:color w:val="FF0000"/>
              </w:rPr>
              <w:t>Não foi abordado na 1ª Reunião do GT</w:t>
            </w:r>
          </w:p>
        </w:tc>
      </w:tr>
      <w:tr w:rsidR="00C3587D" w14:paraId="64ED2387" w14:textId="77777777" w:rsidTr="00C3587D">
        <w:tc>
          <w:tcPr>
            <w:tcW w:w="5070" w:type="dxa"/>
            <w:vMerge/>
          </w:tcPr>
          <w:p w14:paraId="00368E5F" w14:textId="77777777" w:rsidR="00C3587D" w:rsidRDefault="00C3587D" w:rsidP="003E17FE"/>
        </w:tc>
        <w:tc>
          <w:tcPr>
            <w:tcW w:w="5244" w:type="dxa"/>
          </w:tcPr>
          <w:p w14:paraId="480088FC" w14:textId="77777777" w:rsidR="00C3587D" w:rsidRPr="003C4998" w:rsidRDefault="00C3587D" w:rsidP="003E17FE">
            <w:pPr>
              <w:rPr>
                <w:color w:val="00B050"/>
              </w:rPr>
            </w:pPr>
            <w:r w:rsidRPr="003C4998">
              <w:rPr>
                <w:color w:val="00B050"/>
              </w:rPr>
              <w:t>APÓS 2ª REUNIÃO DO GT</w:t>
            </w:r>
          </w:p>
          <w:p w14:paraId="57940769" w14:textId="7C4684DB" w:rsidR="00C3587D" w:rsidRPr="006E029A" w:rsidRDefault="006E029A" w:rsidP="003E17FE">
            <w:pPr>
              <w:jc w:val="both"/>
              <w:rPr>
                <w:color w:val="00B050"/>
              </w:rPr>
            </w:pPr>
            <w:r w:rsidRPr="006E029A">
              <w:rPr>
                <w:color w:val="00B050"/>
              </w:rPr>
              <w:t xml:space="preserve">Não foi abordado na </w:t>
            </w:r>
            <w:r>
              <w:rPr>
                <w:color w:val="00B050"/>
              </w:rPr>
              <w:t>2</w:t>
            </w:r>
            <w:r w:rsidRPr="006E029A">
              <w:rPr>
                <w:color w:val="00B050"/>
              </w:rPr>
              <w:t>ª Reunião do GT</w:t>
            </w:r>
          </w:p>
        </w:tc>
      </w:tr>
      <w:tr w:rsidR="00C3587D" w:rsidRPr="003C4998" w14:paraId="006A677F" w14:textId="77777777" w:rsidTr="00C3587D">
        <w:tc>
          <w:tcPr>
            <w:tcW w:w="5070" w:type="dxa"/>
            <w:vMerge/>
          </w:tcPr>
          <w:p w14:paraId="7878F0D2" w14:textId="77777777" w:rsidR="00C3587D" w:rsidRDefault="00C3587D" w:rsidP="003E17FE"/>
        </w:tc>
        <w:tc>
          <w:tcPr>
            <w:tcW w:w="5244" w:type="dxa"/>
          </w:tcPr>
          <w:p w14:paraId="7BBA03F1" w14:textId="4CE1F579" w:rsidR="00EA1BCC" w:rsidRPr="00EA1BCC" w:rsidRDefault="00EA1BCC" w:rsidP="00EA1BCC">
            <w:pPr>
              <w:pStyle w:val="paragraph"/>
              <w:spacing w:before="0" w:beforeAutospacing="0" w:after="0" w:afterAutospacing="0"/>
              <w:textAlignment w:val="baseline"/>
              <w:rPr>
                <w:rFonts w:ascii="Arial MT" w:eastAsia="Arial MT" w:hAnsi="Arial MT" w:cs="Arial MT"/>
                <w:b/>
                <w:bCs/>
                <w:color w:val="7030A0"/>
                <w:lang w:val="pt-PT" w:eastAsia="en-US"/>
              </w:rPr>
            </w:pPr>
            <w:r w:rsidRPr="00EA1BCC">
              <w:rPr>
                <w:rFonts w:eastAsia="Arial MT" w:cs="Arial MT"/>
                <w:b/>
                <w:bCs/>
                <w:color w:val="7030A0"/>
                <w:lang w:eastAsia="en-US"/>
              </w:rPr>
              <w:t>SUGESTÃO IMA SC</w:t>
            </w:r>
            <w:r w:rsidRPr="00EA1BCC">
              <w:rPr>
                <w:rFonts w:eastAsia="Arial MT" w:cs="Arial MT"/>
                <w:b/>
                <w:bCs/>
                <w:color w:val="7030A0"/>
                <w:lang w:val="pt-PT" w:eastAsia="en-US"/>
              </w:rPr>
              <w:t> </w:t>
            </w:r>
          </w:p>
          <w:p w14:paraId="2A362C83" w14:textId="2086588E" w:rsidR="00EA1BCC" w:rsidRDefault="00EA1BCC" w:rsidP="00EA1BCC">
            <w:pPr>
              <w:pStyle w:val="paragraph"/>
              <w:spacing w:before="0" w:beforeAutospacing="0" w:after="0" w:afterAutospacing="0"/>
              <w:ind w:left="120"/>
              <w:textAlignment w:val="baseline"/>
              <w:rPr>
                <w:rFonts w:eastAsia="Arial MT" w:cs="Arial MT"/>
                <w:color w:val="7030A0"/>
                <w:lang w:eastAsia="en-US"/>
              </w:rPr>
            </w:pPr>
            <w:r w:rsidRPr="00EA1BCC">
              <w:rPr>
                <w:rFonts w:eastAsia="Arial MT" w:cs="Arial MT"/>
                <w:color w:val="7030A0"/>
                <w:lang w:eastAsia="en-US"/>
              </w:rPr>
              <w:t>Art. 13, § 2º O volume de 200 litros será aplicado aos Municípios que não dispuserem de norma específica à equiparação de que trata o parágrafo único do art. 13 da Lei nº 12.305 de 02 de agosto de 2010. </w:t>
            </w:r>
          </w:p>
          <w:p w14:paraId="64B7607B" w14:textId="77777777" w:rsidR="00EA1BCC" w:rsidRPr="00EA1BCC" w:rsidRDefault="00EA1BCC" w:rsidP="00EA1BCC">
            <w:pPr>
              <w:pStyle w:val="paragraph"/>
              <w:spacing w:before="0" w:beforeAutospacing="0" w:after="0" w:afterAutospacing="0"/>
              <w:ind w:left="120"/>
              <w:textAlignment w:val="baseline"/>
              <w:rPr>
                <w:rFonts w:ascii="Arial MT" w:eastAsia="Arial MT" w:hAnsi="Arial MT" w:cs="Arial MT"/>
                <w:color w:val="7030A0"/>
                <w:lang w:val="pt-PT" w:eastAsia="en-US"/>
              </w:rPr>
            </w:pPr>
          </w:p>
          <w:p w14:paraId="7B567015" w14:textId="77777777" w:rsidR="00EA1BCC" w:rsidRPr="00EA1BCC" w:rsidRDefault="00EA1BCC" w:rsidP="00EA1BCC">
            <w:pPr>
              <w:pStyle w:val="paragraph"/>
              <w:spacing w:before="0" w:beforeAutospacing="0" w:after="0" w:afterAutospacing="0"/>
              <w:ind w:left="120"/>
              <w:textAlignment w:val="baseline"/>
              <w:rPr>
                <w:rFonts w:ascii="Arial MT" w:eastAsia="Arial MT" w:hAnsi="Arial MT" w:cs="Arial MT"/>
                <w:color w:val="7030A0"/>
                <w:lang w:val="pt-PT" w:eastAsia="en-US"/>
              </w:rPr>
            </w:pPr>
            <w:r w:rsidRPr="00EA1BCC">
              <w:rPr>
                <w:rFonts w:eastAsia="Arial MT" w:cs="Arial MT"/>
                <w:color w:val="7030A0"/>
                <w:lang w:eastAsia="en-US"/>
              </w:rPr>
              <w:t>Justificativa: Sintonia com o previsto no art. 63, § 1º do Decreto nº 10.936, de 12 de janeiro de 2022.</w:t>
            </w:r>
            <w:r w:rsidRPr="00EA1BCC">
              <w:rPr>
                <w:rFonts w:eastAsia="Arial MT" w:cs="Arial MT"/>
                <w:color w:val="7030A0"/>
                <w:lang w:val="pt-PT" w:eastAsia="en-US"/>
              </w:rPr>
              <w:t> </w:t>
            </w:r>
          </w:p>
          <w:p w14:paraId="52BB8F04" w14:textId="3E16D54F" w:rsidR="00C3587D" w:rsidRPr="003C4998" w:rsidRDefault="00C3587D" w:rsidP="003E17FE">
            <w:pPr>
              <w:rPr>
                <w:color w:val="00B050"/>
              </w:rPr>
            </w:pPr>
          </w:p>
        </w:tc>
      </w:tr>
      <w:tr w:rsidR="00362B67" w:rsidRPr="003C4998" w14:paraId="0D1C1907" w14:textId="77777777" w:rsidTr="00C3587D">
        <w:tc>
          <w:tcPr>
            <w:tcW w:w="5070" w:type="dxa"/>
          </w:tcPr>
          <w:p w14:paraId="779929B8" w14:textId="77777777" w:rsidR="00362B67" w:rsidRDefault="00362B67" w:rsidP="003E17FE"/>
        </w:tc>
        <w:tc>
          <w:tcPr>
            <w:tcW w:w="5244" w:type="dxa"/>
          </w:tcPr>
          <w:p w14:paraId="493C15AC" w14:textId="032FE72F" w:rsidR="00362B67" w:rsidRPr="0027427E" w:rsidRDefault="00362B67" w:rsidP="00362B67">
            <w:pPr>
              <w:pStyle w:val="NormalWeb"/>
              <w:rPr>
                <w:color w:val="7030A0"/>
              </w:rPr>
            </w:pPr>
            <w:r w:rsidRPr="0027427E">
              <w:rPr>
                <w:color w:val="7030A0"/>
              </w:rPr>
              <w:t xml:space="preserve">3ª </w:t>
            </w:r>
            <w:proofErr w:type="spellStart"/>
            <w:r w:rsidRPr="0027427E">
              <w:rPr>
                <w:color w:val="7030A0"/>
              </w:rPr>
              <w:t>Rerunião</w:t>
            </w:r>
            <w:proofErr w:type="spellEnd"/>
            <w:r w:rsidRPr="0027427E">
              <w:rPr>
                <w:color w:val="7030A0"/>
              </w:rPr>
              <w:t xml:space="preserve"> do GT (MPSP):</w:t>
            </w:r>
          </w:p>
          <w:p w14:paraId="3DC23A7C" w14:textId="5E10E55D" w:rsidR="00362B67" w:rsidRPr="0027427E" w:rsidRDefault="00362B67" w:rsidP="00362B67">
            <w:pPr>
              <w:pStyle w:val="NormalWeb"/>
              <w:rPr>
                <w:color w:val="7030A0"/>
              </w:rPr>
            </w:pPr>
            <w:r w:rsidRPr="0027427E">
              <w:rPr>
                <w:color w:val="7030A0"/>
              </w:rPr>
              <w:t xml:space="preserve">Art. [final]. O Ministério do Meio Ambiente e Mudança do Clima disponibilizará ou, enquanto </w:t>
            </w:r>
            <w:r w:rsidRPr="0027427E">
              <w:rPr>
                <w:color w:val="7030A0"/>
              </w:rPr>
              <w:lastRenderedPageBreak/>
              <w:t>não for possível, apoiará os Municípios no desenvolvimento de seus sistemas declaratórios destinados à recepção dos dados relacionados à elaboração, implementação, operacionalização e monitoramento de todas as etapas dos planos de gerenciamento de resíduos sólidos, com periodicidade, no mínimo, anual, na forma do regulamento, visando à uniformidade e à atualização das informações, à integração com o Sistema Nacional de Informações sobre a Gestão de Resíduos Sólidos - SINIR e com outros sistemas oficiais, à melhoria da fiscalização ambiental, ao acompanhamento das metas, bem como à necessária publicidade e ao controle social.</w:t>
            </w:r>
          </w:p>
          <w:p w14:paraId="5F4A83F5" w14:textId="77777777" w:rsidR="00362B67" w:rsidRPr="0027427E" w:rsidRDefault="00362B67" w:rsidP="00362B67">
            <w:pPr>
              <w:pStyle w:val="NormalWeb"/>
              <w:rPr>
                <w:color w:val="7030A0"/>
              </w:rPr>
            </w:pPr>
            <w:r w:rsidRPr="0027427E">
              <w:rPr>
                <w:color w:val="7030A0"/>
              </w:rPr>
              <w:t>Parágrafo único. Para a consecução do disposto no caput, sem prejuízo de outras exigências cabíveis por parte das autoridades, o Ministério do Meio Ambiente e Mudança do Clima poderá realizar parcerias e acordos de cooperação para o aperfeiçoamento do SINIR ou para o desenvolvimento de outros recursos tecnológicos necessários, no prazo de até 18 (dezoito) meses, contado da publicação desta Resolução.</w:t>
            </w:r>
          </w:p>
          <w:p w14:paraId="49E263D1" w14:textId="77777777" w:rsidR="00362B67" w:rsidRPr="0027427E" w:rsidRDefault="00362B67" w:rsidP="00EA1BCC">
            <w:pPr>
              <w:pStyle w:val="paragraph"/>
              <w:spacing w:before="0" w:beforeAutospacing="0" w:after="0" w:afterAutospacing="0"/>
              <w:textAlignment w:val="baseline"/>
              <w:rPr>
                <w:color w:val="7030A0"/>
              </w:rPr>
            </w:pPr>
          </w:p>
        </w:tc>
      </w:tr>
      <w:tr w:rsidR="00362B67" w:rsidRPr="003C4998" w14:paraId="3DAE4F12" w14:textId="77777777" w:rsidTr="00C3587D">
        <w:tc>
          <w:tcPr>
            <w:tcW w:w="5070" w:type="dxa"/>
          </w:tcPr>
          <w:p w14:paraId="09F8DBB1" w14:textId="77777777" w:rsidR="00362B67" w:rsidRDefault="00362B67" w:rsidP="003E17FE"/>
        </w:tc>
        <w:tc>
          <w:tcPr>
            <w:tcW w:w="5244" w:type="dxa"/>
          </w:tcPr>
          <w:p w14:paraId="2B10C6FB" w14:textId="77777777" w:rsidR="00362B67" w:rsidRPr="00EA1BCC" w:rsidRDefault="00362B67" w:rsidP="00EA1BCC">
            <w:pPr>
              <w:pStyle w:val="paragraph"/>
              <w:spacing w:before="0" w:beforeAutospacing="0" w:after="0" w:afterAutospacing="0"/>
              <w:textAlignment w:val="baseline"/>
              <w:rPr>
                <w:rFonts w:eastAsia="Arial MT" w:cs="Arial MT"/>
                <w:b/>
                <w:bCs/>
                <w:color w:val="7030A0"/>
                <w:lang w:eastAsia="en-US"/>
              </w:rPr>
            </w:pPr>
          </w:p>
        </w:tc>
      </w:tr>
      <w:tr w:rsidR="00362B67" w:rsidRPr="003C4998" w14:paraId="0F1C194F" w14:textId="77777777" w:rsidTr="00C3587D">
        <w:tc>
          <w:tcPr>
            <w:tcW w:w="5070" w:type="dxa"/>
          </w:tcPr>
          <w:p w14:paraId="631C2EBE" w14:textId="77777777" w:rsidR="00362B67" w:rsidRDefault="00362B67" w:rsidP="003E17FE"/>
        </w:tc>
        <w:tc>
          <w:tcPr>
            <w:tcW w:w="5244" w:type="dxa"/>
          </w:tcPr>
          <w:p w14:paraId="4B3A1A9F" w14:textId="77777777" w:rsidR="00362B67" w:rsidRPr="00EA1BCC" w:rsidRDefault="00362B67" w:rsidP="00EA1BCC">
            <w:pPr>
              <w:pStyle w:val="paragraph"/>
              <w:spacing w:before="0" w:beforeAutospacing="0" w:after="0" w:afterAutospacing="0"/>
              <w:textAlignment w:val="baseline"/>
              <w:rPr>
                <w:rFonts w:eastAsia="Arial MT" w:cs="Arial MT"/>
                <w:b/>
                <w:bCs/>
                <w:color w:val="7030A0"/>
                <w:lang w:eastAsia="en-US"/>
              </w:rPr>
            </w:pPr>
          </w:p>
        </w:tc>
      </w:tr>
      <w:tr w:rsidR="00362B67" w:rsidRPr="003C4998" w14:paraId="494DD893" w14:textId="77777777" w:rsidTr="00C3587D">
        <w:tc>
          <w:tcPr>
            <w:tcW w:w="5070" w:type="dxa"/>
          </w:tcPr>
          <w:p w14:paraId="4403B37B" w14:textId="77777777" w:rsidR="00362B67" w:rsidRDefault="00362B67" w:rsidP="003E17FE"/>
        </w:tc>
        <w:tc>
          <w:tcPr>
            <w:tcW w:w="5244" w:type="dxa"/>
          </w:tcPr>
          <w:p w14:paraId="5D094FF9" w14:textId="77777777" w:rsidR="00362B67" w:rsidRPr="00EA1BCC" w:rsidRDefault="00362B67" w:rsidP="00EA1BCC">
            <w:pPr>
              <w:pStyle w:val="paragraph"/>
              <w:spacing w:before="0" w:beforeAutospacing="0" w:after="0" w:afterAutospacing="0"/>
              <w:textAlignment w:val="baseline"/>
              <w:rPr>
                <w:rFonts w:eastAsia="Arial MT" w:cs="Arial MT"/>
                <w:b/>
                <w:bCs/>
                <w:color w:val="7030A0"/>
                <w:lang w:eastAsia="en-US"/>
              </w:rPr>
            </w:pPr>
          </w:p>
        </w:tc>
      </w:tr>
    </w:tbl>
    <w:p w14:paraId="4B4CF947" w14:textId="6303F5A1" w:rsidR="00541E36" w:rsidRDefault="00541E36" w:rsidP="00D7336E">
      <w:pPr>
        <w:pStyle w:val="Corpodetexto"/>
        <w:spacing w:before="48"/>
        <w:ind w:left="0"/>
        <w:jc w:val="left"/>
        <w:rPr>
          <w:rFonts w:ascii="Arial"/>
          <w:b/>
        </w:rPr>
      </w:pPr>
    </w:p>
    <w:sectPr w:rsidR="00541E36" w:rsidSect="00D7336E">
      <w:type w:val="continuous"/>
      <w:pgSz w:w="11900" w:h="16840"/>
      <w:pgMar w:top="560" w:right="566" w:bottom="380" w:left="566" w:header="0" w:footer="181"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Vanessa do Couto Silva Costa" w:date="2026-07-14T17:52:00Z" w:initials="Vd">
    <w:p w14:paraId="38F9DDC5" w14:textId="77777777" w:rsidR="00492774" w:rsidRDefault="00492774" w:rsidP="00492774">
      <w:pPr>
        <w:pStyle w:val="Textodecomentrio"/>
      </w:pPr>
      <w:r>
        <w:rPr>
          <w:rStyle w:val="Refdecomentrio"/>
        </w:rPr>
        <w:annotationRef/>
      </w:r>
      <w:r>
        <w:br/>
      </w:r>
      <w:r>
        <w:br/>
      </w:r>
      <w:r>
        <w:rPr>
          <w:i/>
          <w:iCs/>
        </w:rPr>
        <w:t>Sugestão de nova redação:</w:t>
      </w:r>
      <w:r>
        <w:t xml:space="preserve"> </w:t>
      </w:r>
      <w:r>
        <w:br/>
        <w:t>(contribuição aceita na integra)</w:t>
      </w:r>
      <w:r>
        <w:br/>
      </w:r>
      <w:r>
        <w:br/>
        <w:t xml:space="preserve">"Art. 3º Os municípios </w:t>
      </w:r>
      <w:r>
        <w:rPr>
          <w:b/>
          <w:bCs/>
        </w:rPr>
        <w:t>deverão regulamentar a atuação dos Grandes Geradores de resíduos sólidos, considerando as</w:t>
      </w:r>
      <w:r>
        <w:t xml:space="preserve"> especificidades quanto à população, à renda, ao território e às características ambientais locais e regionais, </w:t>
      </w:r>
      <w:r>
        <w:rPr>
          <w:b/>
          <w:bCs/>
        </w:rPr>
        <w:t>observando as seguintes diretrizes gerais, além do disposto no parágrafo único do art. 13 da Lei nº 12.305, de 2010, especialmente quanto a:</w:t>
      </w:r>
      <w:r>
        <w:t xml:space="preserve">" </w:t>
      </w:r>
      <w:r>
        <w:br/>
      </w:r>
      <w:r>
        <w:br/>
      </w:r>
      <w:r>
        <w:br/>
        <w:t>Justificativas das contribuições:</w:t>
      </w:r>
      <w:r>
        <w:br/>
      </w:r>
      <w:r>
        <w:br/>
        <w:t>"Ajuste de redação para tornar o texto mais direto e inclusão de referência expressa à Lei nº 12.305/2010. "</w:t>
      </w:r>
      <w:r>
        <w:br/>
      </w:r>
      <w:r>
        <w:br/>
        <w:t>"Excluir “relevantes especificidades” em razão da subjetividade do termo que, por sua vez, dificulta a interpretação e a aplicação do dispositivo. "</w:t>
      </w:r>
      <w:r>
        <w:br/>
      </w:r>
      <w:r>
        <w:br/>
        <w:t>"Elimina termos imprecisos e confere maior clareza, objetividade e precisão normativa ao dispositivo, sem alteração de seu conteúdo material original."</w:t>
      </w:r>
      <w:r>
        <w:br/>
      </w:r>
      <w:r>
        <w:br/>
      </w:r>
    </w:p>
  </w:comment>
  <w:comment w:id="3" w:author="Vanessa do Couto Silva Costa" w:date="1900-01-01T00:00:00Z" w:initials="Vd">
    <w:p w14:paraId="7A1D269C" w14:textId="77777777" w:rsidR="00AA45A3" w:rsidRDefault="00AA45A3" w:rsidP="00AA45A3">
      <w:r>
        <w:annotationRef/>
      </w:r>
      <w:r w:rsidRPr="2804350F">
        <w:t>Nova proposta de redação:</w:t>
      </w:r>
    </w:p>
    <w:p w14:paraId="4B5F2356" w14:textId="77777777" w:rsidR="00AA45A3" w:rsidRDefault="00AA45A3" w:rsidP="00AA45A3"/>
    <w:p w14:paraId="1BDB6D0A" w14:textId="77777777" w:rsidR="00AA45A3" w:rsidRDefault="00AA45A3" w:rsidP="00AA45A3">
      <w:r w:rsidRPr="669E5101">
        <w:t xml:space="preserve">I- estabelecimento de critérios para identificação e cadastro dos Grandes Geradores de resíduos sólidos, incluindo feiras livres, comércio, clubes ou eventos de qualquer natureza em vias, logradouros ou espaços públicos. </w:t>
      </w:r>
    </w:p>
    <w:p w14:paraId="4BF2E775" w14:textId="77777777" w:rsidR="00AA45A3" w:rsidRDefault="00AA45A3" w:rsidP="00AA45A3">
      <w:r w:rsidRPr="6C00C575">
        <w:t xml:space="preserve"> Inclusão de "clubes"</w:t>
      </w:r>
    </w:p>
    <w:p w14:paraId="40A650A4" w14:textId="77777777" w:rsidR="00AA45A3" w:rsidRDefault="00AA45A3" w:rsidP="00AA45A3"/>
    <w:p w14:paraId="477074F3" w14:textId="77777777" w:rsidR="00AA45A3" w:rsidRDefault="00AA45A3" w:rsidP="00AA45A3">
      <w:r w:rsidRPr="017EF8E3">
        <w:t xml:space="preserve">Excluída a palavra </w:t>
      </w:r>
      <w:r w:rsidRPr="7F2E9B83">
        <w:rPr>
          <w:b/>
          <w:bCs/>
        </w:rPr>
        <w:t>"indústria"</w:t>
      </w:r>
      <w:r w:rsidRPr="3F644B4E">
        <w:t xml:space="preserve">Justificativa da contribuição: Justificativa: toda indústria, de qualquer porte de tamanho e que gera qualquer quantidade de resíduo já necessita ter PGRS e seguir a PNRS no quesito “resíduos industriais”, alínea f, inciso I, art. 13. </w:t>
      </w:r>
    </w:p>
  </w:comment>
  <w:comment w:id="6" w:author="Vanessa do Couto Silva Costa" w:date="2026-07-15T14:21:00Z" w:initials="Vd">
    <w:p w14:paraId="11EB3E53" w14:textId="77777777" w:rsidR="00957EFB" w:rsidRDefault="00957EFB" w:rsidP="00957EFB">
      <w:pPr>
        <w:pStyle w:val="Textodecomentrio"/>
      </w:pPr>
      <w:r>
        <w:rPr>
          <w:rStyle w:val="Refdecomentrio"/>
        </w:rPr>
        <w:annotationRef/>
      </w:r>
      <w:r>
        <w:rPr>
          <w:b/>
          <w:bCs/>
        </w:rPr>
        <w:t>§ 1º (Sugestão de nova redação- contribuição integral):</w:t>
      </w:r>
      <w:r>
        <w:t xml:space="preserve"> </w:t>
      </w:r>
      <w:r>
        <w:br/>
      </w:r>
      <w:r>
        <w:br/>
      </w:r>
      <w:r>
        <w:rPr>
          <w:b/>
          <w:bCs/>
        </w:rPr>
        <w:t xml:space="preserve">§ 1º </w:t>
      </w:r>
      <w:r>
        <w:t>O município poderá oferecer aos Grandes Geradores a prestação de serviços de coleta, armazenamento, transporte, transbordo, tratamento ou destinação final ambientalmente adequada de resíduos sólidos, ou de disposição final de rejeitos, mediante o pagamento de preços públicos ou outras formas de remuneração, inclusive como receita acessória, conforme o estabelecido em instrumentos contratuais e em legislação municipal.</w:t>
      </w:r>
    </w:p>
    <w:p w14:paraId="08C2C102" w14:textId="77777777" w:rsidR="00957EFB" w:rsidRDefault="00957EFB" w:rsidP="00957EFB">
      <w:pPr>
        <w:pStyle w:val="Textodecomentrio"/>
      </w:pPr>
      <w:r>
        <w:br/>
      </w:r>
      <w:r>
        <w:br/>
        <w:t>Jutificativa:</w:t>
      </w:r>
      <w:r>
        <w:br/>
      </w:r>
      <w:r>
        <w:br/>
        <w:t>"O §1º restringe a oferta de serviços municipais a "coleta, transporte e destinação ambientalmente adequada", enquanto o art. 27, §1º, da Lei nº 12.305/2010 contempla rol mais amplo: "coleta, armazenamento, transporte, transbordo, tratamento ou destinação final de resíduos sólidos, ou de disposição final de rejeitos"</w:t>
      </w:r>
      <w:r>
        <w:br/>
      </w:r>
    </w:p>
    <w:p w14:paraId="32732ED0" w14:textId="77777777" w:rsidR="00957EFB" w:rsidRDefault="00957EFB" w:rsidP="00957EFB">
      <w:pPr>
        <w:pStyle w:val="Textodecomentrio"/>
      </w:pPr>
    </w:p>
    <w:p w14:paraId="07D7A72D" w14:textId="77777777" w:rsidR="00957EFB" w:rsidRDefault="00957EFB" w:rsidP="00957EFB">
      <w:pPr>
        <w:pStyle w:val="Textodecomentrio"/>
      </w:pPr>
      <w:r>
        <w:t>"Prever a possibilidade de o parceiro privado, no âmbito de uma concessão dos serviços de manejo de resíduos sólidos urbanos, por exemplo, executar os serviços de coleta, transporte e destinação dos resíduos de Grande Geradores e vir a ser devidamente remunerado."</w:t>
      </w:r>
    </w:p>
    <w:p w14:paraId="77351301" w14:textId="77777777" w:rsidR="00957EFB" w:rsidRDefault="00957EFB" w:rsidP="00957EFB">
      <w:pPr>
        <w:pStyle w:val="Textodecomentrio"/>
      </w:pPr>
    </w:p>
    <w:p w14:paraId="4A270D44" w14:textId="77777777" w:rsidR="00957EFB" w:rsidRDefault="00957EFB" w:rsidP="00957EFB">
      <w:pPr>
        <w:pStyle w:val="Textodecomentrio"/>
      </w:pPr>
      <w:r>
        <w:br/>
      </w:r>
      <w:r>
        <w:br/>
      </w:r>
    </w:p>
  </w:comment>
  <w:comment w:id="7" w:author="Vanessa do Couto Silva Costa" w:date="1900-01-01T00:00:00Z" w:initials="VC">
    <w:p w14:paraId="07266AFE" w14:textId="77777777" w:rsidR="007E500E" w:rsidRDefault="007E500E" w:rsidP="007E500E">
      <w:r>
        <w:annotationRef/>
      </w:r>
      <w:r w:rsidRPr="7D0E7398">
        <w:t>Justificativa: Inserção de um parágrafo que detalha as variáveis para o cálculo da remuneração conforme contribuição</w:t>
      </w:r>
    </w:p>
  </w:comment>
  <w:comment w:id="9" w:author="Vanessa do Couto Silva Costa" w:date="2026-07-15T08:09:00Z" w:initials="VC">
    <w:p w14:paraId="38C5E7FF" w14:textId="77777777" w:rsidR="00B2622B" w:rsidRDefault="00B2622B" w:rsidP="00B2622B">
      <w:r>
        <w:annotationRef/>
      </w:r>
      <w:r w:rsidRPr="603FFD16">
        <w:t>Mantido. Sem contribuições aceitas no entendimento do DGR</w:t>
      </w:r>
    </w:p>
  </w:comment>
  <w:comment w:id="11" w:author="Vanessa do Couto Silva Costa" w:date="2026-07-21T18:31:00Z" w:initials="VC">
    <w:p w14:paraId="4A72260B" w14:textId="77777777" w:rsidR="001B2BA1" w:rsidRDefault="001B2BA1" w:rsidP="001B2BA1">
      <w:r>
        <w:annotationRef/>
      </w:r>
      <w:r w:rsidRPr="55BA6FB2">
        <w:t>Justificativa: Contribuição propõe a inclusão explícita da "disposição de rejeitos" no rol de atividades que não isentam a responsabilidade do Grande Gerador.</w:t>
      </w:r>
    </w:p>
  </w:comment>
  <w:comment w:id="13" w:author="Vanessa do Couto Silva Costa" w:date="2026-07-15T10:19:00Z" w:initials="VC">
    <w:p w14:paraId="759430BD" w14:textId="77777777" w:rsidR="0069725B" w:rsidRDefault="0069725B" w:rsidP="0069725B">
      <w:r>
        <w:annotationRef/>
      </w:r>
      <w:r w:rsidRPr="4192B101">
        <w:t>Mantido. Sem contribuições aceitas no entendimento do DGR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8F9DDC5" w15:done="0"/>
  <w15:commentEx w15:paraId="477074F3" w15:done="0"/>
  <w15:commentEx w15:paraId="4A270D44" w15:done="0"/>
  <w15:commentEx w15:paraId="07266AFE" w15:done="0"/>
  <w15:commentEx w15:paraId="38C5E7FF" w15:done="0"/>
  <w15:commentEx w15:paraId="4A72260B" w15:done="0"/>
  <w15:commentEx w15:paraId="759430B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203FBB" w16cex:dateUtc="2026-07-14T20:52:00Z"/>
  <w16cex:commentExtensible w16cex:durableId="2E2040C3" w16cex:dateUtc="2026-07-14T21:28:00Z"/>
  <w16cex:commentExtensible w16cex:durableId="2E206047" w16cex:dateUtc="2026-07-15T17:21:00Z"/>
  <w16cex:commentExtensible w16cex:durableId="2E206146" w16cex:dateUtc="2026-07-21T21:04:00Z"/>
  <w16cex:commentExtensible w16cex:durableId="2E206C2C" w16cex:dateUtc="2026-07-15T18:09:00Z"/>
  <w16cex:commentExtensible w16cex:durableId="2E206DD3" w16cex:dateUtc="2026-07-21T21:31:00Z"/>
  <w16cex:commentExtensible w16cex:durableId="2E20750F" w16cex:dateUtc="2026-07-15T2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F9DDC5" w16cid:durableId="2E203FBB"/>
  <w16cid:commentId w16cid:paraId="477074F3" w16cid:durableId="2E2040C3"/>
  <w16cid:commentId w16cid:paraId="4A270D44" w16cid:durableId="2E206047"/>
  <w16cid:commentId w16cid:paraId="07266AFE" w16cid:durableId="2E206146"/>
  <w16cid:commentId w16cid:paraId="38C5E7FF" w16cid:durableId="2E206C2C"/>
  <w16cid:commentId w16cid:paraId="4A72260B" w16cid:durableId="2E206DD3"/>
  <w16cid:commentId w16cid:paraId="759430BD" w16cid:durableId="2E2075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14DE5" w14:textId="77777777" w:rsidR="00380EB6" w:rsidRDefault="00380EB6">
      <w:r>
        <w:separator/>
      </w:r>
    </w:p>
  </w:endnote>
  <w:endnote w:type="continuationSeparator" w:id="0">
    <w:p w14:paraId="270F2B51" w14:textId="77777777" w:rsidR="00380EB6" w:rsidRDefault="0038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0A1E9" w14:textId="77777777" w:rsidR="00380EB6" w:rsidRDefault="00380EB6">
      <w:r>
        <w:separator/>
      </w:r>
    </w:p>
  </w:footnote>
  <w:footnote w:type="continuationSeparator" w:id="0">
    <w:p w14:paraId="49ABE59A" w14:textId="77777777" w:rsidR="00380EB6" w:rsidRDefault="00380E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4EF3"/>
    <w:multiLevelType w:val="hybridMultilevel"/>
    <w:tmpl w:val="FBAEF39A"/>
    <w:lvl w:ilvl="0" w:tplc="181C64C2">
      <w:start w:val="1"/>
      <w:numFmt w:val="upperRoman"/>
      <w:lvlText w:val="%1 "/>
      <w:lvlJc w:val="right"/>
      <w:pPr>
        <w:ind w:left="1000" w:hanging="360"/>
      </w:pPr>
    </w:lvl>
    <w:lvl w:ilvl="1" w:tplc="DB22475E">
      <w:start w:val="1"/>
      <w:numFmt w:val="upperRoman"/>
      <w:lvlText w:val="%2 "/>
      <w:lvlJc w:val="right"/>
      <w:pPr>
        <w:ind w:left="1000" w:hanging="360"/>
      </w:pPr>
    </w:lvl>
    <w:lvl w:ilvl="2" w:tplc="68A01BD4">
      <w:start w:val="1"/>
      <w:numFmt w:val="upperRoman"/>
      <w:lvlText w:val="%3 "/>
      <w:lvlJc w:val="right"/>
      <w:pPr>
        <w:ind w:left="1000" w:hanging="360"/>
      </w:pPr>
    </w:lvl>
    <w:lvl w:ilvl="3" w:tplc="E48EDA6C">
      <w:start w:val="1"/>
      <w:numFmt w:val="upperRoman"/>
      <w:lvlText w:val="%4 "/>
      <w:lvlJc w:val="right"/>
      <w:pPr>
        <w:ind w:left="1000" w:hanging="360"/>
      </w:pPr>
    </w:lvl>
    <w:lvl w:ilvl="4" w:tplc="E57C6476">
      <w:start w:val="1"/>
      <w:numFmt w:val="upperRoman"/>
      <w:lvlText w:val="%5 "/>
      <w:lvlJc w:val="right"/>
      <w:pPr>
        <w:ind w:left="1000" w:hanging="360"/>
      </w:pPr>
    </w:lvl>
    <w:lvl w:ilvl="5" w:tplc="90126B98">
      <w:start w:val="1"/>
      <w:numFmt w:val="upperRoman"/>
      <w:lvlText w:val="%6 "/>
      <w:lvlJc w:val="right"/>
      <w:pPr>
        <w:ind w:left="1000" w:hanging="360"/>
      </w:pPr>
    </w:lvl>
    <w:lvl w:ilvl="6" w:tplc="437C6CFE">
      <w:start w:val="1"/>
      <w:numFmt w:val="upperRoman"/>
      <w:lvlText w:val="%7 "/>
      <w:lvlJc w:val="right"/>
      <w:pPr>
        <w:ind w:left="1000" w:hanging="360"/>
      </w:pPr>
    </w:lvl>
    <w:lvl w:ilvl="7" w:tplc="C8422BFE">
      <w:start w:val="1"/>
      <w:numFmt w:val="upperRoman"/>
      <w:lvlText w:val="%8 "/>
      <w:lvlJc w:val="right"/>
      <w:pPr>
        <w:ind w:left="1000" w:hanging="360"/>
      </w:pPr>
    </w:lvl>
    <w:lvl w:ilvl="8" w:tplc="1B3E5F8C">
      <w:start w:val="1"/>
      <w:numFmt w:val="upperRoman"/>
      <w:lvlText w:val="%9 "/>
      <w:lvlJc w:val="right"/>
      <w:pPr>
        <w:ind w:left="1000" w:hanging="360"/>
      </w:pPr>
    </w:lvl>
  </w:abstractNum>
  <w:abstractNum w:abstractNumId="1" w15:restartNumberingAfterBreak="0">
    <w:nsid w:val="06603930"/>
    <w:multiLevelType w:val="hybridMultilevel"/>
    <w:tmpl w:val="276E0FFA"/>
    <w:lvl w:ilvl="0" w:tplc="576AD470">
      <w:start w:val="1"/>
      <w:numFmt w:val="bullet"/>
      <w:lvlText w:val=""/>
      <w:lvlJc w:val="left"/>
      <w:pPr>
        <w:ind w:left="720" w:hanging="360"/>
      </w:pPr>
      <w:rPr>
        <w:rFonts w:ascii="Symbol" w:hAnsi="Symbol"/>
      </w:rPr>
    </w:lvl>
    <w:lvl w:ilvl="1" w:tplc="7FCC4E6E">
      <w:start w:val="1"/>
      <w:numFmt w:val="bullet"/>
      <w:lvlText w:val=""/>
      <w:lvlJc w:val="left"/>
      <w:pPr>
        <w:ind w:left="720" w:hanging="360"/>
      </w:pPr>
      <w:rPr>
        <w:rFonts w:ascii="Symbol" w:hAnsi="Symbol"/>
      </w:rPr>
    </w:lvl>
    <w:lvl w:ilvl="2" w:tplc="533A4088">
      <w:start w:val="1"/>
      <w:numFmt w:val="bullet"/>
      <w:lvlText w:val=""/>
      <w:lvlJc w:val="left"/>
      <w:pPr>
        <w:ind w:left="720" w:hanging="360"/>
      </w:pPr>
      <w:rPr>
        <w:rFonts w:ascii="Symbol" w:hAnsi="Symbol"/>
      </w:rPr>
    </w:lvl>
    <w:lvl w:ilvl="3" w:tplc="0B9A6012">
      <w:start w:val="1"/>
      <w:numFmt w:val="bullet"/>
      <w:lvlText w:val=""/>
      <w:lvlJc w:val="left"/>
      <w:pPr>
        <w:ind w:left="720" w:hanging="360"/>
      </w:pPr>
      <w:rPr>
        <w:rFonts w:ascii="Symbol" w:hAnsi="Symbol"/>
      </w:rPr>
    </w:lvl>
    <w:lvl w:ilvl="4" w:tplc="0E4E4270">
      <w:start w:val="1"/>
      <w:numFmt w:val="bullet"/>
      <w:lvlText w:val=""/>
      <w:lvlJc w:val="left"/>
      <w:pPr>
        <w:ind w:left="720" w:hanging="360"/>
      </w:pPr>
      <w:rPr>
        <w:rFonts w:ascii="Symbol" w:hAnsi="Symbol"/>
      </w:rPr>
    </w:lvl>
    <w:lvl w:ilvl="5" w:tplc="3912BA50">
      <w:start w:val="1"/>
      <w:numFmt w:val="bullet"/>
      <w:lvlText w:val=""/>
      <w:lvlJc w:val="left"/>
      <w:pPr>
        <w:ind w:left="720" w:hanging="360"/>
      </w:pPr>
      <w:rPr>
        <w:rFonts w:ascii="Symbol" w:hAnsi="Symbol"/>
      </w:rPr>
    </w:lvl>
    <w:lvl w:ilvl="6" w:tplc="FD08DE40">
      <w:start w:val="1"/>
      <w:numFmt w:val="bullet"/>
      <w:lvlText w:val=""/>
      <w:lvlJc w:val="left"/>
      <w:pPr>
        <w:ind w:left="720" w:hanging="360"/>
      </w:pPr>
      <w:rPr>
        <w:rFonts w:ascii="Symbol" w:hAnsi="Symbol"/>
      </w:rPr>
    </w:lvl>
    <w:lvl w:ilvl="7" w:tplc="0276D2EA">
      <w:start w:val="1"/>
      <w:numFmt w:val="bullet"/>
      <w:lvlText w:val=""/>
      <w:lvlJc w:val="left"/>
      <w:pPr>
        <w:ind w:left="720" w:hanging="360"/>
      </w:pPr>
      <w:rPr>
        <w:rFonts w:ascii="Symbol" w:hAnsi="Symbol"/>
      </w:rPr>
    </w:lvl>
    <w:lvl w:ilvl="8" w:tplc="EA4625DA">
      <w:start w:val="1"/>
      <w:numFmt w:val="bullet"/>
      <w:lvlText w:val=""/>
      <w:lvlJc w:val="left"/>
      <w:pPr>
        <w:ind w:left="720" w:hanging="360"/>
      </w:pPr>
      <w:rPr>
        <w:rFonts w:ascii="Symbol" w:hAnsi="Symbol"/>
      </w:rPr>
    </w:lvl>
  </w:abstractNum>
  <w:abstractNum w:abstractNumId="2" w15:restartNumberingAfterBreak="0">
    <w:nsid w:val="0A7B37A5"/>
    <w:multiLevelType w:val="hybridMultilevel"/>
    <w:tmpl w:val="DB8E8682"/>
    <w:lvl w:ilvl="0" w:tplc="B82CE30E">
      <w:start w:val="1"/>
      <w:numFmt w:val="upperRoman"/>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5402D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F6F85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C2CF28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C8C5E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7A4A4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2B413B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DC5C1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DFEB3E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791423"/>
    <w:multiLevelType w:val="hybridMultilevel"/>
    <w:tmpl w:val="5C6E4F9C"/>
    <w:lvl w:ilvl="0" w:tplc="89981218">
      <w:start w:val="1"/>
      <w:numFmt w:val="upperRoman"/>
      <w:lvlText w:val="%1 "/>
      <w:lvlJc w:val="right"/>
      <w:pPr>
        <w:ind w:left="720" w:hanging="360"/>
      </w:pPr>
    </w:lvl>
    <w:lvl w:ilvl="1" w:tplc="7878FA9C">
      <w:start w:val="1"/>
      <w:numFmt w:val="upperRoman"/>
      <w:lvlText w:val="%2 "/>
      <w:lvlJc w:val="right"/>
      <w:pPr>
        <w:ind w:left="720" w:hanging="360"/>
      </w:pPr>
    </w:lvl>
    <w:lvl w:ilvl="2" w:tplc="DC4260DA">
      <w:start w:val="1"/>
      <w:numFmt w:val="upperRoman"/>
      <w:lvlText w:val="%3 "/>
      <w:lvlJc w:val="right"/>
      <w:pPr>
        <w:ind w:left="720" w:hanging="360"/>
      </w:pPr>
    </w:lvl>
    <w:lvl w:ilvl="3" w:tplc="F3CC79A6">
      <w:start w:val="1"/>
      <w:numFmt w:val="upperRoman"/>
      <w:lvlText w:val="%4 "/>
      <w:lvlJc w:val="right"/>
      <w:pPr>
        <w:ind w:left="720" w:hanging="360"/>
      </w:pPr>
    </w:lvl>
    <w:lvl w:ilvl="4" w:tplc="62748448">
      <w:start w:val="1"/>
      <w:numFmt w:val="upperRoman"/>
      <w:lvlText w:val="%5 "/>
      <w:lvlJc w:val="right"/>
      <w:pPr>
        <w:ind w:left="720" w:hanging="360"/>
      </w:pPr>
    </w:lvl>
    <w:lvl w:ilvl="5" w:tplc="526C77A8">
      <w:start w:val="1"/>
      <w:numFmt w:val="upperRoman"/>
      <w:lvlText w:val="%6 "/>
      <w:lvlJc w:val="right"/>
      <w:pPr>
        <w:ind w:left="720" w:hanging="360"/>
      </w:pPr>
    </w:lvl>
    <w:lvl w:ilvl="6" w:tplc="DC9AAC7C">
      <w:start w:val="1"/>
      <w:numFmt w:val="upperRoman"/>
      <w:lvlText w:val="%7 "/>
      <w:lvlJc w:val="right"/>
      <w:pPr>
        <w:ind w:left="720" w:hanging="360"/>
      </w:pPr>
    </w:lvl>
    <w:lvl w:ilvl="7" w:tplc="8B6C1368">
      <w:start w:val="1"/>
      <w:numFmt w:val="upperRoman"/>
      <w:lvlText w:val="%8 "/>
      <w:lvlJc w:val="right"/>
      <w:pPr>
        <w:ind w:left="720" w:hanging="360"/>
      </w:pPr>
    </w:lvl>
    <w:lvl w:ilvl="8" w:tplc="DF707D96">
      <w:start w:val="1"/>
      <w:numFmt w:val="upperRoman"/>
      <w:lvlText w:val="%9 "/>
      <w:lvlJc w:val="right"/>
      <w:pPr>
        <w:ind w:left="720" w:hanging="360"/>
      </w:pPr>
    </w:lvl>
  </w:abstractNum>
  <w:abstractNum w:abstractNumId="4" w15:restartNumberingAfterBreak="0">
    <w:nsid w:val="0E114304"/>
    <w:multiLevelType w:val="hybridMultilevel"/>
    <w:tmpl w:val="4EBE1CD4"/>
    <w:lvl w:ilvl="0" w:tplc="66B6E178">
      <w:start w:val="1"/>
      <w:numFmt w:val="upperRoman"/>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A4AC0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51ADC6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786956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D2F2B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300593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784FC8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F408F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5D231F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2953AE"/>
    <w:multiLevelType w:val="hybridMultilevel"/>
    <w:tmpl w:val="1D5A868A"/>
    <w:lvl w:ilvl="0" w:tplc="057CB302">
      <w:start w:val="1"/>
      <w:numFmt w:val="upperRoman"/>
      <w:lvlText w:val="%1"/>
      <w:lvlJc w:val="left"/>
      <w:pPr>
        <w:ind w:left="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14B06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D7E884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7DEE70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1C7CC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D9C4C7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77A217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F65F1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A28BDC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74A2387"/>
    <w:multiLevelType w:val="hybridMultilevel"/>
    <w:tmpl w:val="342CD82A"/>
    <w:lvl w:ilvl="0" w:tplc="3A3EE16A">
      <w:start w:val="1"/>
      <w:numFmt w:val="bullet"/>
      <w:lvlText w:val=""/>
      <w:lvlJc w:val="left"/>
      <w:pPr>
        <w:ind w:left="1080" w:hanging="360"/>
      </w:pPr>
      <w:rPr>
        <w:rFonts w:ascii="Symbol" w:hAnsi="Symbol"/>
      </w:rPr>
    </w:lvl>
    <w:lvl w:ilvl="1" w:tplc="1E76E2D6">
      <w:start w:val="1"/>
      <w:numFmt w:val="bullet"/>
      <w:lvlText w:val=""/>
      <w:lvlJc w:val="left"/>
      <w:pPr>
        <w:ind w:left="1080" w:hanging="360"/>
      </w:pPr>
      <w:rPr>
        <w:rFonts w:ascii="Symbol" w:hAnsi="Symbol"/>
      </w:rPr>
    </w:lvl>
    <w:lvl w:ilvl="2" w:tplc="EB8E3104">
      <w:start w:val="1"/>
      <w:numFmt w:val="bullet"/>
      <w:lvlText w:val=""/>
      <w:lvlJc w:val="left"/>
      <w:pPr>
        <w:ind w:left="1080" w:hanging="360"/>
      </w:pPr>
      <w:rPr>
        <w:rFonts w:ascii="Symbol" w:hAnsi="Symbol"/>
      </w:rPr>
    </w:lvl>
    <w:lvl w:ilvl="3" w:tplc="D3F01EFE">
      <w:start w:val="1"/>
      <w:numFmt w:val="bullet"/>
      <w:lvlText w:val=""/>
      <w:lvlJc w:val="left"/>
      <w:pPr>
        <w:ind w:left="1080" w:hanging="360"/>
      </w:pPr>
      <w:rPr>
        <w:rFonts w:ascii="Symbol" w:hAnsi="Symbol"/>
      </w:rPr>
    </w:lvl>
    <w:lvl w:ilvl="4" w:tplc="6DB2DF94">
      <w:start w:val="1"/>
      <w:numFmt w:val="bullet"/>
      <w:lvlText w:val=""/>
      <w:lvlJc w:val="left"/>
      <w:pPr>
        <w:ind w:left="1080" w:hanging="360"/>
      </w:pPr>
      <w:rPr>
        <w:rFonts w:ascii="Symbol" w:hAnsi="Symbol"/>
      </w:rPr>
    </w:lvl>
    <w:lvl w:ilvl="5" w:tplc="DF5A25E6">
      <w:start w:val="1"/>
      <w:numFmt w:val="bullet"/>
      <w:lvlText w:val=""/>
      <w:lvlJc w:val="left"/>
      <w:pPr>
        <w:ind w:left="1080" w:hanging="360"/>
      </w:pPr>
      <w:rPr>
        <w:rFonts w:ascii="Symbol" w:hAnsi="Symbol"/>
      </w:rPr>
    </w:lvl>
    <w:lvl w:ilvl="6" w:tplc="5B62167A">
      <w:start w:val="1"/>
      <w:numFmt w:val="bullet"/>
      <w:lvlText w:val=""/>
      <w:lvlJc w:val="left"/>
      <w:pPr>
        <w:ind w:left="1080" w:hanging="360"/>
      </w:pPr>
      <w:rPr>
        <w:rFonts w:ascii="Symbol" w:hAnsi="Symbol"/>
      </w:rPr>
    </w:lvl>
    <w:lvl w:ilvl="7" w:tplc="B176AA2C">
      <w:start w:val="1"/>
      <w:numFmt w:val="bullet"/>
      <w:lvlText w:val=""/>
      <w:lvlJc w:val="left"/>
      <w:pPr>
        <w:ind w:left="1080" w:hanging="360"/>
      </w:pPr>
      <w:rPr>
        <w:rFonts w:ascii="Symbol" w:hAnsi="Symbol"/>
      </w:rPr>
    </w:lvl>
    <w:lvl w:ilvl="8" w:tplc="D354D834">
      <w:start w:val="1"/>
      <w:numFmt w:val="bullet"/>
      <w:lvlText w:val=""/>
      <w:lvlJc w:val="left"/>
      <w:pPr>
        <w:ind w:left="1080" w:hanging="360"/>
      </w:pPr>
      <w:rPr>
        <w:rFonts w:ascii="Symbol" w:hAnsi="Symbol"/>
      </w:rPr>
    </w:lvl>
  </w:abstractNum>
  <w:abstractNum w:abstractNumId="7" w15:restartNumberingAfterBreak="0">
    <w:nsid w:val="19CE3A03"/>
    <w:multiLevelType w:val="hybridMultilevel"/>
    <w:tmpl w:val="6E5AF2AE"/>
    <w:lvl w:ilvl="0" w:tplc="93B28996">
      <w:start w:val="1"/>
      <w:numFmt w:val="bullet"/>
      <w:lvlText w:val=""/>
      <w:lvlJc w:val="left"/>
      <w:pPr>
        <w:ind w:left="720" w:hanging="360"/>
      </w:pPr>
      <w:rPr>
        <w:rFonts w:ascii="Symbol" w:hAnsi="Symbol"/>
      </w:rPr>
    </w:lvl>
    <w:lvl w:ilvl="1" w:tplc="B4BE75D2">
      <w:start w:val="1"/>
      <w:numFmt w:val="bullet"/>
      <w:lvlText w:val=""/>
      <w:lvlJc w:val="left"/>
      <w:pPr>
        <w:ind w:left="720" w:hanging="360"/>
      </w:pPr>
      <w:rPr>
        <w:rFonts w:ascii="Symbol" w:hAnsi="Symbol"/>
      </w:rPr>
    </w:lvl>
    <w:lvl w:ilvl="2" w:tplc="5964BAC2">
      <w:start w:val="1"/>
      <w:numFmt w:val="bullet"/>
      <w:lvlText w:val=""/>
      <w:lvlJc w:val="left"/>
      <w:pPr>
        <w:ind w:left="720" w:hanging="360"/>
      </w:pPr>
      <w:rPr>
        <w:rFonts w:ascii="Symbol" w:hAnsi="Symbol"/>
      </w:rPr>
    </w:lvl>
    <w:lvl w:ilvl="3" w:tplc="57CCC39E">
      <w:start w:val="1"/>
      <w:numFmt w:val="bullet"/>
      <w:lvlText w:val=""/>
      <w:lvlJc w:val="left"/>
      <w:pPr>
        <w:ind w:left="720" w:hanging="360"/>
      </w:pPr>
      <w:rPr>
        <w:rFonts w:ascii="Symbol" w:hAnsi="Symbol"/>
      </w:rPr>
    </w:lvl>
    <w:lvl w:ilvl="4" w:tplc="0C4AF4FC">
      <w:start w:val="1"/>
      <w:numFmt w:val="bullet"/>
      <w:lvlText w:val=""/>
      <w:lvlJc w:val="left"/>
      <w:pPr>
        <w:ind w:left="720" w:hanging="360"/>
      </w:pPr>
      <w:rPr>
        <w:rFonts w:ascii="Symbol" w:hAnsi="Symbol"/>
      </w:rPr>
    </w:lvl>
    <w:lvl w:ilvl="5" w:tplc="F0BE2CB2">
      <w:start w:val="1"/>
      <w:numFmt w:val="bullet"/>
      <w:lvlText w:val=""/>
      <w:lvlJc w:val="left"/>
      <w:pPr>
        <w:ind w:left="720" w:hanging="360"/>
      </w:pPr>
      <w:rPr>
        <w:rFonts w:ascii="Symbol" w:hAnsi="Symbol"/>
      </w:rPr>
    </w:lvl>
    <w:lvl w:ilvl="6" w:tplc="0978AFD8">
      <w:start w:val="1"/>
      <w:numFmt w:val="bullet"/>
      <w:lvlText w:val=""/>
      <w:lvlJc w:val="left"/>
      <w:pPr>
        <w:ind w:left="720" w:hanging="360"/>
      </w:pPr>
      <w:rPr>
        <w:rFonts w:ascii="Symbol" w:hAnsi="Symbol"/>
      </w:rPr>
    </w:lvl>
    <w:lvl w:ilvl="7" w:tplc="771CE016">
      <w:start w:val="1"/>
      <w:numFmt w:val="bullet"/>
      <w:lvlText w:val=""/>
      <w:lvlJc w:val="left"/>
      <w:pPr>
        <w:ind w:left="720" w:hanging="360"/>
      </w:pPr>
      <w:rPr>
        <w:rFonts w:ascii="Symbol" w:hAnsi="Symbol"/>
      </w:rPr>
    </w:lvl>
    <w:lvl w:ilvl="8" w:tplc="5FA24DEA">
      <w:start w:val="1"/>
      <w:numFmt w:val="bullet"/>
      <w:lvlText w:val=""/>
      <w:lvlJc w:val="left"/>
      <w:pPr>
        <w:ind w:left="720" w:hanging="360"/>
      </w:pPr>
      <w:rPr>
        <w:rFonts w:ascii="Symbol" w:hAnsi="Symbol"/>
      </w:rPr>
    </w:lvl>
  </w:abstractNum>
  <w:abstractNum w:abstractNumId="8" w15:restartNumberingAfterBreak="0">
    <w:nsid w:val="1B5961E1"/>
    <w:multiLevelType w:val="hybridMultilevel"/>
    <w:tmpl w:val="937C8FC8"/>
    <w:lvl w:ilvl="0" w:tplc="8C62377C">
      <w:start w:val="1"/>
      <w:numFmt w:val="upperRoman"/>
      <w:lvlText w:val="%1 "/>
      <w:lvlJc w:val="right"/>
      <w:pPr>
        <w:ind w:left="1000" w:hanging="360"/>
      </w:pPr>
    </w:lvl>
    <w:lvl w:ilvl="1" w:tplc="18F0205E">
      <w:start w:val="1"/>
      <w:numFmt w:val="upperRoman"/>
      <w:lvlText w:val="%2 "/>
      <w:lvlJc w:val="right"/>
      <w:pPr>
        <w:ind w:left="1000" w:hanging="360"/>
      </w:pPr>
    </w:lvl>
    <w:lvl w:ilvl="2" w:tplc="F8A2F382">
      <w:start w:val="1"/>
      <w:numFmt w:val="upperRoman"/>
      <w:lvlText w:val="%3 "/>
      <w:lvlJc w:val="right"/>
      <w:pPr>
        <w:ind w:left="1000" w:hanging="360"/>
      </w:pPr>
    </w:lvl>
    <w:lvl w:ilvl="3" w:tplc="811E0078">
      <w:start w:val="1"/>
      <w:numFmt w:val="upperRoman"/>
      <w:lvlText w:val="%4 "/>
      <w:lvlJc w:val="right"/>
      <w:pPr>
        <w:ind w:left="1000" w:hanging="360"/>
      </w:pPr>
    </w:lvl>
    <w:lvl w:ilvl="4" w:tplc="3F341C64">
      <w:start w:val="1"/>
      <w:numFmt w:val="upperRoman"/>
      <w:lvlText w:val="%5 "/>
      <w:lvlJc w:val="right"/>
      <w:pPr>
        <w:ind w:left="1000" w:hanging="360"/>
      </w:pPr>
    </w:lvl>
    <w:lvl w:ilvl="5" w:tplc="95E87846">
      <w:start w:val="1"/>
      <w:numFmt w:val="upperRoman"/>
      <w:lvlText w:val="%6 "/>
      <w:lvlJc w:val="right"/>
      <w:pPr>
        <w:ind w:left="1000" w:hanging="360"/>
      </w:pPr>
    </w:lvl>
    <w:lvl w:ilvl="6" w:tplc="79FAED62">
      <w:start w:val="1"/>
      <w:numFmt w:val="upperRoman"/>
      <w:lvlText w:val="%7 "/>
      <w:lvlJc w:val="right"/>
      <w:pPr>
        <w:ind w:left="1000" w:hanging="360"/>
      </w:pPr>
    </w:lvl>
    <w:lvl w:ilvl="7" w:tplc="4B462C30">
      <w:start w:val="1"/>
      <w:numFmt w:val="upperRoman"/>
      <w:lvlText w:val="%8 "/>
      <w:lvlJc w:val="right"/>
      <w:pPr>
        <w:ind w:left="1000" w:hanging="360"/>
      </w:pPr>
    </w:lvl>
    <w:lvl w:ilvl="8" w:tplc="9A0EB766">
      <w:start w:val="1"/>
      <w:numFmt w:val="upperRoman"/>
      <w:lvlText w:val="%9 "/>
      <w:lvlJc w:val="right"/>
      <w:pPr>
        <w:ind w:left="1000" w:hanging="360"/>
      </w:pPr>
    </w:lvl>
  </w:abstractNum>
  <w:abstractNum w:abstractNumId="9" w15:restartNumberingAfterBreak="0">
    <w:nsid w:val="1BBD4745"/>
    <w:multiLevelType w:val="hybridMultilevel"/>
    <w:tmpl w:val="E9005834"/>
    <w:lvl w:ilvl="0" w:tplc="29DC4E90">
      <w:start w:val="1"/>
      <w:numFmt w:val="bullet"/>
      <w:lvlText w:val=""/>
      <w:lvlJc w:val="left"/>
      <w:pPr>
        <w:ind w:left="720" w:hanging="360"/>
      </w:pPr>
      <w:rPr>
        <w:rFonts w:ascii="Symbol" w:hAnsi="Symbol"/>
      </w:rPr>
    </w:lvl>
    <w:lvl w:ilvl="1" w:tplc="5406DB14">
      <w:start w:val="1"/>
      <w:numFmt w:val="bullet"/>
      <w:lvlText w:val=""/>
      <w:lvlJc w:val="left"/>
      <w:pPr>
        <w:ind w:left="720" w:hanging="360"/>
      </w:pPr>
      <w:rPr>
        <w:rFonts w:ascii="Symbol" w:hAnsi="Symbol"/>
      </w:rPr>
    </w:lvl>
    <w:lvl w:ilvl="2" w:tplc="4044E8C4">
      <w:start w:val="1"/>
      <w:numFmt w:val="bullet"/>
      <w:lvlText w:val=""/>
      <w:lvlJc w:val="left"/>
      <w:pPr>
        <w:ind w:left="720" w:hanging="360"/>
      </w:pPr>
      <w:rPr>
        <w:rFonts w:ascii="Symbol" w:hAnsi="Symbol"/>
      </w:rPr>
    </w:lvl>
    <w:lvl w:ilvl="3" w:tplc="55B69C90">
      <w:start w:val="1"/>
      <w:numFmt w:val="bullet"/>
      <w:lvlText w:val=""/>
      <w:lvlJc w:val="left"/>
      <w:pPr>
        <w:ind w:left="720" w:hanging="360"/>
      </w:pPr>
      <w:rPr>
        <w:rFonts w:ascii="Symbol" w:hAnsi="Symbol"/>
      </w:rPr>
    </w:lvl>
    <w:lvl w:ilvl="4" w:tplc="D81E7D28">
      <w:start w:val="1"/>
      <w:numFmt w:val="bullet"/>
      <w:lvlText w:val=""/>
      <w:lvlJc w:val="left"/>
      <w:pPr>
        <w:ind w:left="720" w:hanging="360"/>
      </w:pPr>
      <w:rPr>
        <w:rFonts w:ascii="Symbol" w:hAnsi="Symbol"/>
      </w:rPr>
    </w:lvl>
    <w:lvl w:ilvl="5" w:tplc="F4DEA04C">
      <w:start w:val="1"/>
      <w:numFmt w:val="bullet"/>
      <w:lvlText w:val=""/>
      <w:lvlJc w:val="left"/>
      <w:pPr>
        <w:ind w:left="720" w:hanging="360"/>
      </w:pPr>
      <w:rPr>
        <w:rFonts w:ascii="Symbol" w:hAnsi="Symbol"/>
      </w:rPr>
    </w:lvl>
    <w:lvl w:ilvl="6" w:tplc="2BA0F35A">
      <w:start w:val="1"/>
      <w:numFmt w:val="bullet"/>
      <w:lvlText w:val=""/>
      <w:lvlJc w:val="left"/>
      <w:pPr>
        <w:ind w:left="720" w:hanging="360"/>
      </w:pPr>
      <w:rPr>
        <w:rFonts w:ascii="Symbol" w:hAnsi="Symbol"/>
      </w:rPr>
    </w:lvl>
    <w:lvl w:ilvl="7" w:tplc="4B4E4446">
      <w:start w:val="1"/>
      <w:numFmt w:val="bullet"/>
      <w:lvlText w:val=""/>
      <w:lvlJc w:val="left"/>
      <w:pPr>
        <w:ind w:left="720" w:hanging="360"/>
      </w:pPr>
      <w:rPr>
        <w:rFonts w:ascii="Symbol" w:hAnsi="Symbol"/>
      </w:rPr>
    </w:lvl>
    <w:lvl w:ilvl="8" w:tplc="832C9DAA">
      <w:start w:val="1"/>
      <w:numFmt w:val="bullet"/>
      <w:lvlText w:val=""/>
      <w:lvlJc w:val="left"/>
      <w:pPr>
        <w:ind w:left="720" w:hanging="360"/>
      </w:pPr>
      <w:rPr>
        <w:rFonts w:ascii="Symbol" w:hAnsi="Symbol"/>
      </w:rPr>
    </w:lvl>
  </w:abstractNum>
  <w:abstractNum w:abstractNumId="10" w15:restartNumberingAfterBreak="0">
    <w:nsid w:val="1F8A395C"/>
    <w:multiLevelType w:val="hybridMultilevel"/>
    <w:tmpl w:val="9CECBA0A"/>
    <w:lvl w:ilvl="0" w:tplc="89E2413A">
      <w:start w:val="1"/>
      <w:numFmt w:val="upperRoman"/>
      <w:lvlText w:val="%1"/>
      <w:lvlJc w:val="left"/>
      <w:pPr>
        <w:ind w:left="0" w:hanging="146"/>
      </w:pPr>
      <w:rPr>
        <w:rFonts w:ascii="Arial MT" w:eastAsia="Arial MT" w:hAnsi="Arial MT" w:cs="Arial MT" w:hint="default"/>
        <w:b w:val="0"/>
        <w:bCs w:val="0"/>
        <w:i w:val="0"/>
        <w:iCs w:val="0"/>
        <w:spacing w:val="0"/>
        <w:w w:val="100"/>
        <w:sz w:val="24"/>
        <w:szCs w:val="24"/>
        <w:lang w:val="pt-PT" w:eastAsia="en-US" w:bidi="ar-SA"/>
      </w:rPr>
    </w:lvl>
    <w:lvl w:ilvl="1" w:tplc="DC0AEF1A">
      <w:numFmt w:val="bullet"/>
      <w:lvlText w:val="•"/>
      <w:lvlJc w:val="left"/>
      <w:pPr>
        <w:ind w:left="1060" w:hanging="146"/>
      </w:pPr>
      <w:rPr>
        <w:rFonts w:hint="default"/>
        <w:lang w:val="pt-PT" w:eastAsia="en-US" w:bidi="ar-SA"/>
      </w:rPr>
    </w:lvl>
    <w:lvl w:ilvl="2" w:tplc="4CC21B36">
      <w:numFmt w:val="bullet"/>
      <w:lvlText w:val="•"/>
      <w:lvlJc w:val="left"/>
      <w:pPr>
        <w:ind w:left="2125" w:hanging="146"/>
      </w:pPr>
      <w:rPr>
        <w:rFonts w:hint="default"/>
        <w:lang w:val="pt-PT" w:eastAsia="en-US" w:bidi="ar-SA"/>
      </w:rPr>
    </w:lvl>
    <w:lvl w:ilvl="3" w:tplc="5E6E24BA">
      <w:numFmt w:val="bullet"/>
      <w:lvlText w:val="•"/>
      <w:lvlJc w:val="left"/>
      <w:pPr>
        <w:ind w:left="3190" w:hanging="146"/>
      </w:pPr>
      <w:rPr>
        <w:rFonts w:hint="default"/>
        <w:lang w:val="pt-PT" w:eastAsia="en-US" w:bidi="ar-SA"/>
      </w:rPr>
    </w:lvl>
    <w:lvl w:ilvl="4" w:tplc="6FFCB35E">
      <w:numFmt w:val="bullet"/>
      <w:lvlText w:val="•"/>
      <w:lvlJc w:val="left"/>
      <w:pPr>
        <w:ind w:left="4255" w:hanging="146"/>
      </w:pPr>
      <w:rPr>
        <w:rFonts w:hint="default"/>
        <w:lang w:val="pt-PT" w:eastAsia="en-US" w:bidi="ar-SA"/>
      </w:rPr>
    </w:lvl>
    <w:lvl w:ilvl="5" w:tplc="C3F632A6">
      <w:numFmt w:val="bullet"/>
      <w:lvlText w:val="•"/>
      <w:lvlJc w:val="left"/>
      <w:pPr>
        <w:ind w:left="5320" w:hanging="146"/>
      </w:pPr>
      <w:rPr>
        <w:rFonts w:hint="default"/>
        <w:lang w:val="pt-PT" w:eastAsia="en-US" w:bidi="ar-SA"/>
      </w:rPr>
    </w:lvl>
    <w:lvl w:ilvl="6" w:tplc="87BA49EC">
      <w:numFmt w:val="bullet"/>
      <w:lvlText w:val="•"/>
      <w:lvlJc w:val="left"/>
      <w:pPr>
        <w:ind w:left="6384" w:hanging="146"/>
      </w:pPr>
      <w:rPr>
        <w:rFonts w:hint="default"/>
        <w:lang w:val="pt-PT" w:eastAsia="en-US" w:bidi="ar-SA"/>
      </w:rPr>
    </w:lvl>
    <w:lvl w:ilvl="7" w:tplc="4E6E4D40">
      <w:numFmt w:val="bullet"/>
      <w:lvlText w:val="•"/>
      <w:lvlJc w:val="left"/>
      <w:pPr>
        <w:ind w:left="7449" w:hanging="146"/>
      </w:pPr>
      <w:rPr>
        <w:rFonts w:hint="default"/>
        <w:lang w:val="pt-PT" w:eastAsia="en-US" w:bidi="ar-SA"/>
      </w:rPr>
    </w:lvl>
    <w:lvl w:ilvl="8" w:tplc="1B028EBA">
      <w:numFmt w:val="bullet"/>
      <w:lvlText w:val="•"/>
      <w:lvlJc w:val="left"/>
      <w:pPr>
        <w:ind w:left="8514" w:hanging="146"/>
      </w:pPr>
      <w:rPr>
        <w:rFonts w:hint="default"/>
        <w:lang w:val="pt-PT" w:eastAsia="en-US" w:bidi="ar-SA"/>
      </w:rPr>
    </w:lvl>
  </w:abstractNum>
  <w:abstractNum w:abstractNumId="11" w15:restartNumberingAfterBreak="0">
    <w:nsid w:val="231337A5"/>
    <w:multiLevelType w:val="hybridMultilevel"/>
    <w:tmpl w:val="0E0C2BE2"/>
    <w:lvl w:ilvl="0" w:tplc="CE58C660">
      <w:start w:val="1"/>
      <w:numFmt w:val="upperRoman"/>
      <w:lvlText w:val="%1 "/>
      <w:lvlJc w:val="right"/>
      <w:pPr>
        <w:ind w:left="720" w:hanging="360"/>
      </w:pPr>
    </w:lvl>
    <w:lvl w:ilvl="1" w:tplc="DEB8F2CE">
      <w:start w:val="1"/>
      <w:numFmt w:val="upperRoman"/>
      <w:lvlText w:val="%2 "/>
      <w:lvlJc w:val="right"/>
      <w:pPr>
        <w:ind w:left="720" w:hanging="360"/>
      </w:pPr>
    </w:lvl>
    <w:lvl w:ilvl="2" w:tplc="717C167E">
      <w:start w:val="1"/>
      <w:numFmt w:val="upperRoman"/>
      <w:lvlText w:val="%3 "/>
      <w:lvlJc w:val="right"/>
      <w:pPr>
        <w:ind w:left="720" w:hanging="360"/>
      </w:pPr>
    </w:lvl>
    <w:lvl w:ilvl="3" w:tplc="4912956A">
      <w:start w:val="1"/>
      <w:numFmt w:val="upperRoman"/>
      <w:lvlText w:val="%4 "/>
      <w:lvlJc w:val="right"/>
      <w:pPr>
        <w:ind w:left="720" w:hanging="360"/>
      </w:pPr>
    </w:lvl>
    <w:lvl w:ilvl="4" w:tplc="A4AE49A2">
      <w:start w:val="1"/>
      <w:numFmt w:val="upperRoman"/>
      <w:lvlText w:val="%5 "/>
      <w:lvlJc w:val="right"/>
      <w:pPr>
        <w:ind w:left="720" w:hanging="360"/>
      </w:pPr>
    </w:lvl>
    <w:lvl w:ilvl="5" w:tplc="648EF5B6">
      <w:start w:val="1"/>
      <w:numFmt w:val="upperRoman"/>
      <w:lvlText w:val="%6 "/>
      <w:lvlJc w:val="right"/>
      <w:pPr>
        <w:ind w:left="720" w:hanging="360"/>
      </w:pPr>
    </w:lvl>
    <w:lvl w:ilvl="6" w:tplc="FB1061D8">
      <w:start w:val="1"/>
      <w:numFmt w:val="upperRoman"/>
      <w:lvlText w:val="%7 "/>
      <w:lvlJc w:val="right"/>
      <w:pPr>
        <w:ind w:left="720" w:hanging="360"/>
      </w:pPr>
    </w:lvl>
    <w:lvl w:ilvl="7" w:tplc="323C7F46">
      <w:start w:val="1"/>
      <w:numFmt w:val="upperRoman"/>
      <w:lvlText w:val="%8 "/>
      <w:lvlJc w:val="right"/>
      <w:pPr>
        <w:ind w:left="720" w:hanging="360"/>
      </w:pPr>
    </w:lvl>
    <w:lvl w:ilvl="8" w:tplc="2C9A873A">
      <w:start w:val="1"/>
      <w:numFmt w:val="upperRoman"/>
      <w:lvlText w:val="%9 "/>
      <w:lvlJc w:val="right"/>
      <w:pPr>
        <w:ind w:left="720" w:hanging="360"/>
      </w:pPr>
    </w:lvl>
  </w:abstractNum>
  <w:abstractNum w:abstractNumId="12" w15:restartNumberingAfterBreak="0">
    <w:nsid w:val="29C22893"/>
    <w:multiLevelType w:val="hybridMultilevel"/>
    <w:tmpl w:val="84D43D26"/>
    <w:lvl w:ilvl="0" w:tplc="6F0CA278">
      <w:start w:val="1"/>
      <w:numFmt w:val="bullet"/>
      <w:lvlText w:val=""/>
      <w:lvlJc w:val="left"/>
      <w:pPr>
        <w:ind w:left="720" w:hanging="360"/>
      </w:pPr>
      <w:rPr>
        <w:rFonts w:ascii="Symbol" w:hAnsi="Symbol"/>
      </w:rPr>
    </w:lvl>
    <w:lvl w:ilvl="1" w:tplc="5952334E">
      <w:start w:val="1"/>
      <w:numFmt w:val="bullet"/>
      <w:lvlText w:val=""/>
      <w:lvlJc w:val="left"/>
      <w:pPr>
        <w:ind w:left="720" w:hanging="360"/>
      </w:pPr>
      <w:rPr>
        <w:rFonts w:ascii="Symbol" w:hAnsi="Symbol"/>
      </w:rPr>
    </w:lvl>
    <w:lvl w:ilvl="2" w:tplc="C3B21B1E">
      <w:start w:val="1"/>
      <w:numFmt w:val="bullet"/>
      <w:lvlText w:val=""/>
      <w:lvlJc w:val="left"/>
      <w:pPr>
        <w:ind w:left="720" w:hanging="360"/>
      </w:pPr>
      <w:rPr>
        <w:rFonts w:ascii="Symbol" w:hAnsi="Symbol"/>
      </w:rPr>
    </w:lvl>
    <w:lvl w:ilvl="3" w:tplc="B0C4D056">
      <w:start w:val="1"/>
      <w:numFmt w:val="bullet"/>
      <w:lvlText w:val=""/>
      <w:lvlJc w:val="left"/>
      <w:pPr>
        <w:ind w:left="720" w:hanging="360"/>
      </w:pPr>
      <w:rPr>
        <w:rFonts w:ascii="Symbol" w:hAnsi="Symbol"/>
      </w:rPr>
    </w:lvl>
    <w:lvl w:ilvl="4" w:tplc="23D856EE">
      <w:start w:val="1"/>
      <w:numFmt w:val="bullet"/>
      <w:lvlText w:val=""/>
      <w:lvlJc w:val="left"/>
      <w:pPr>
        <w:ind w:left="720" w:hanging="360"/>
      </w:pPr>
      <w:rPr>
        <w:rFonts w:ascii="Symbol" w:hAnsi="Symbol"/>
      </w:rPr>
    </w:lvl>
    <w:lvl w:ilvl="5" w:tplc="74ECE3C8">
      <w:start w:val="1"/>
      <w:numFmt w:val="bullet"/>
      <w:lvlText w:val=""/>
      <w:lvlJc w:val="left"/>
      <w:pPr>
        <w:ind w:left="720" w:hanging="360"/>
      </w:pPr>
      <w:rPr>
        <w:rFonts w:ascii="Symbol" w:hAnsi="Symbol"/>
      </w:rPr>
    </w:lvl>
    <w:lvl w:ilvl="6" w:tplc="204670EC">
      <w:start w:val="1"/>
      <w:numFmt w:val="bullet"/>
      <w:lvlText w:val=""/>
      <w:lvlJc w:val="left"/>
      <w:pPr>
        <w:ind w:left="720" w:hanging="360"/>
      </w:pPr>
      <w:rPr>
        <w:rFonts w:ascii="Symbol" w:hAnsi="Symbol"/>
      </w:rPr>
    </w:lvl>
    <w:lvl w:ilvl="7" w:tplc="7EC2626C">
      <w:start w:val="1"/>
      <w:numFmt w:val="bullet"/>
      <w:lvlText w:val=""/>
      <w:lvlJc w:val="left"/>
      <w:pPr>
        <w:ind w:left="720" w:hanging="360"/>
      </w:pPr>
      <w:rPr>
        <w:rFonts w:ascii="Symbol" w:hAnsi="Symbol"/>
      </w:rPr>
    </w:lvl>
    <w:lvl w:ilvl="8" w:tplc="44000B96">
      <w:start w:val="1"/>
      <w:numFmt w:val="bullet"/>
      <w:lvlText w:val=""/>
      <w:lvlJc w:val="left"/>
      <w:pPr>
        <w:ind w:left="720" w:hanging="360"/>
      </w:pPr>
      <w:rPr>
        <w:rFonts w:ascii="Symbol" w:hAnsi="Symbol"/>
      </w:rPr>
    </w:lvl>
  </w:abstractNum>
  <w:abstractNum w:abstractNumId="13" w15:restartNumberingAfterBreak="0">
    <w:nsid w:val="32B80D65"/>
    <w:multiLevelType w:val="hybridMultilevel"/>
    <w:tmpl w:val="1C6CBD72"/>
    <w:lvl w:ilvl="0" w:tplc="78221AD0">
      <w:start w:val="1"/>
      <w:numFmt w:val="bullet"/>
      <w:lvlText w:val=""/>
      <w:lvlJc w:val="left"/>
      <w:pPr>
        <w:ind w:left="1080" w:hanging="360"/>
      </w:pPr>
      <w:rPr>
        <w:rFonts w:ascii="Symbol" w:hAnsi="Symbol"/>
      </w:rPr>
    </w:lvl>
    <w:lvl w:ilvl="1" w:tplc="E44CD6A8">
      <w:start w:val="1"/>
      <w:numFmt w:val="bullet"/>
      <w:lvlText w:val=""/>
      <w:lvlJc w:val="left"/>
      <w:pPr>
        <w:ind w:left="1080" w:hanging="360"/>
      </w:pPr>
      <w:rPr>
        <w:rFonts w:ascii="Symbol" w:hAnsi="Symbol"/>
      </w:rPr>
    </w:lvl>
    <w:lvl w:ilvl="2" w:tplc="6C8A7648">
      <w:start w:val="1"/>
      <w:numFmt w:val="bullet"/>
      <w:lvlText w:val=""/>
      <w:lvlJc w:val="left"/>
      <w:pPr>
        <w:ind w:left="1080" w:hanging="360"/>
      </w:pPr>
      <w:rPr>
        <w:rFonts w:ascii="Symbol" w:hAnsi="Symbol"/>
      </w:rPr>
    </w:lvl>
    <w:lvl w:ilvl="3" w:tplc="4768C798">
      <w:start w:val="1"/>
      <w:numFmt w:val="bullet"/>
      <w:lvlText w:val=""/>
      <w:lvlJc w:val="left"/>
      <w:pPr>
        <w:ind w:left="1080" w:hanging="360"/>
      </w:pPr>
      <w:rPr>
        <w:rFonts w:ascii="Symbol" w:hAnsi="Symbol"/>
      </w:rPr>
    </w:lvl>
    <w:lvl w:ilvl="4" w:tplc="B92C3C1C">
      <w:start w:val="1"/>
      <w:numFmt w:val="bullet"/>
      <w:lvlText w:val=""/>
      <w:lvlJc w:val="left"/>
      <w:pPr>
        <w:ind w:left="1080" w:hanging="360"/>
      </w:pPr>
      <w:rPr>
        <w:rFonts w:ascii="Symbol" w:hAnsi="Symbol"/>
      </w:rPr>
    </w:lvl>
    <w:lvl w:ilvl="5" w:tplc="90885A66">
      <w:start w:val="1"/>
      <w:numFmt w:val="bullet"/>
      <w:lvlText w:val=""/>
      <w:lvlJc w:val="left"/>
      <w:pPr>
        <w:ind w:left="1080" w:hanging="360"/>
      </w:pPr>
      <w:rPr>
        <w:rFonts w:ascii="Symbol" w:hAnsi="Symbol"/>
      </w:rPr>
    </w:lvl>
    <w:lvl w:ilvl="6" w:tplc="4DE4B83A">
      <w:start w:val="1"/>
      <w:numFmt w:val="bullet"/>
      <w:lvlText w:val=""/>
      <w:lvlJc w:val="left"/>
      <w:pPr>
        <w:ind w:left="1080" w:hanging="360"/>
      </w:pPr>
      <w:rPr>
        <w:rFonts w:ascii="Symbol" w:hAnsi="Symbol"/>
      </w:rPr>
    </w:lvl>
    <w:lvl w:ilvl="7" w:tplc="3E326000">
      <w:start w:val="1"/>
      <w:numFmt w:val="bullet"/>
      <w:lvlText w:val=""/>
      <w:lvlJc w:val="left"/>
      <w:pPr>
        <w:ind w:left="1080" w:hanging="360"/>
      </w:pPr>
      <w:rPr>
        <w:rFonts w:ascii="Symbol" w:hAnsi="Symbol"/>
      </w:rPr>
    </w:lvl>
    <w:lvl w:ilvl="8" w:tplc="5D889618">
      <w:start w:val="1"/>
      <w:numFmt w:val="bullet"/>
      <w:lvlText w:val=""/>
      <w:lvlJc w:val="left"/>
      <w:pPr>
        <w:ind w:left="1080" w:hanging="360"/>
      </w:pPr>
      <w:rPr>
        <w:rFonts w:ascii="Symbol" w:hAnsi="Symbol"/>
      </w:rPr>
    </w:lvl>
  </w:abstractNum>
  <w:abstractNum w:abstractNumId="14" w15:restartNumberingAfterBreak="0">
    <w:nsid w:val="3A6D2359"/>
    <w:multiLevelType w:val="hybridMultilevel"/>
    <w:tmpl w:val="95AECAA4"/>
    <w:lvl w:ilvl="0" w:tplc="A3D2630A">
      <w:start w:val="1"/>
      <w:numFmt w:val="bullet"/>
      <w:lvlText w:val=""/>
      <w:lvlJc w:val="left"/>
      <w:pPr>
        <w:ind w:left="720" w:hanging="360"/>
      </w:pPr>
      <w:rPr>
        <w:rFonts w:ascii="Symbol" w:hAnsi="Symbol"/>
      </w:rPr>
    </w:lvl>
    <w:lvl w:ilvl="1" w:tplc="10E0A516">
      <w:start w:val="1"/>
      <w:numFmt w:val="bullet"/>
      <w:lvlText w:val=""/>
      <w:lvlJc w:val="left"/>
      <w:pPr>
        <w:ind w:left="720" w:hanging="360"/>
      </w:pPr>
      <w:rPr>
        <w:rFonts w:ascii="Symbol" w:hAnsi="Symbol"/>
      </w:rPr>
    </w:lvl>
    <w:lvl w:ilvl="2" w:tplc="C94AD776">
      <w:start w:val="1"/>
      <w:numFmt w:val="bullet"/>
      <w:lvlText w:val=""/>
      <w:lvlJc w:val="left"/>
      <w:pPr>
        <w:ind w:left="720" w:hanging="360"/>
      </w:pPr>
      <w:rPr>
        <w:rFonts w:ascii="Symbol" w:hAnsi="Symbol"/>
      </w:rPr>
    </w:lvl>
    <w:lvl w:ilvl="3" w:tplc="52BC5C0A">
      <w:start w:val="1"/>
      <w:numFmt w:val="bullet"/>
      <w:lvlText w:val=""/>
      <w:lvlJc w:val="left"/>
      <w:pPr>
        <w:ind w:left="720" w:hanging="360"/>
      </w:pPr>
      <w:rPr>
        <w:rFonts w:ascii="Symbol" w:hAnsi="Symbol"/>
      </w:rPr>
    </w:lvl>
    <w:lvl w:ilvl="4" w:tplc="45F8A53A">
      <w:start w:val="1"/>
      <w:numFmt w:val="bullet"/>
      <w:lvlText w:val=""/>
      <w:lvlJc w:val="left"/>
      <w:pPr>
        <w:ind w:left="720" w:hanging="360"/>
      </w:pPr>
      <w:rPr>
        <w:rFonts w:ascii="Symbol" w:hAnsi="Symbol"/>
      </w:rPr>
    </w:lvl>
    <w:lvl w:ilvl="5" w:tplc="1D4C56CC">
      <w:start w:val="1"/>
      <w:numFmt w:val="bullet"/>
      <w:lvlText w:val=""/>
      <w:lvlJc w:val="left"/>
      <w:pPr>
        <w:ind w:left="720" w:hanging="360"/>
      </w:pPr>
      <w:rPr>
        <w:rFonts w:ascii="Symbol" w:hAnsi="Symbol"/>
      </w:rPr>
    </w:lvl>
    <w:lvl w:ilvl="6" w:tplc="63006B9A">
      <w:start w:val="1"/>
      <w:numFmt w:val="bullet"/>
      <w:lvlText w:val=""/>
      <w:lvlJc w:val="left"/>
      <w:pPr>
        <w:ind w:left="720" w:hanging="360"/>
      </w:pPr>
      <w:rPr>
        <w:rFonts w:ascii="Symbol" w:hAnsi="Symbol"/>
      </w:rPr>
    </w:lvl>
    <w:lvl w:ilvl="7" w:tplc="5DA27CFC">
      <w:start w:val="1"/>
      <w:numFmt w:val="bullet"/>
      <w:lvlText w:val=""/>
      <w:lvlJc w:val="left"/>
      <w:pPr>
        <w:ind w:left="720" w:hanging="360"/>
      </w:pPr>
      <w:rPr>
        <w:rFonts w:ascii="Symbol" w:hAnsi="Symbol"/>
      </w:rPr>
    </w:lvl>
    <w:lvl w:ilvl="8" w:tplc="31CA7EDC">
      <w:start w:val="1"/>
      <w:numFmt w:val="bullet"/>
      <w:lvlText w:val=""/>
      <w:lvlJc w:val="left"/>
      <w:pPr>
        <w:ind w:left="720" w:hanging="360"/>
      </w:pPr>
      <w:rPr>
        <w:rFonts w:ascii="Symbol" w:hAnsi="Symbol"/>
      </w:rPr>
    </w:lvl>
  </w:abstractNum>
  <w:abstractNum w:abstractNumId="15" w15:restartNumberingAfterBreak="0">
    <w:nsid w:val="3FC64309"/>
    <w:multiLevelType w:val="hybridMultilevel"/>
    <w:tmpl w:val="06681B9C"/>
    <w:lvl w:ilvl="0" w:tplc="A0788EBC">
      <w:start w:val="1"/>
      <w:numFmt w:val="upperRoman"/>
      <w:lvlText w:val="%1 "/>
      <w:lvlJc w:val="right"/>
      <w:pPr>
        <w:ind w:left="720" w:hanging="360"/>
      </w:pPr>
    </w:lvl>
    <w:lvl w:ilvl="1" w:tplc="2C528E90">
      <w:start w:val="1"/>
      <w:numFmt w:val="upperRoman"/>
      <w:lvlText w:val="%2 "/>
      <w:lvlJc w:val="right"/>
      <w:pPr>
        <w:ind w:left="720" w:hanging="360"/>
      </w:pPr>
    </w:lvl>
    <w:lvl w:ilvl="2" w:tplc="A1D84C0A">
      <w:start w:val="1"/>
      <w:numFmt w:val="upperRoman"/>
      <w:lvlText w:val="%3 "/>
      <w:lvlJc w:val="right"/>
      <w:pPr>
        <w:ind w:left="720" w:hanging="360"/>
      </w:pPr>
    </w:lvl>
    <w:lvl w:ilvl="3" w:tplc="7528FFD0">
      <w:start w:val="1"/>
      <w:numFmt w:val="upperRoman"/>
      <w:lvlText w:val="%4 "/>
      <w:lvlJc w:val="right"/>
      <w:pPr>
        <w:ind w:left="720" w:hanging="360"/>
      </w:pPr>
    </w:lvl>
    <w:lvl w:ilvl="4" w:tplc="708C3626">
      <w:start w:val="1"/>
      <w:numFmt w:val="upperRoman"/>
      <w:lvlText w:val="%5 "/>
      <w:lvlJc w:val="right"/>
      <w:pPr>
        <w:ind w:left="720" w:hanging="360"/>
      </w:pPr>
    </w:lvl>
    <w:lvl w:ilvl="5" w:tplc="9D16CB68">
      <w:start w:val="1"/>
      <w:numFmt w:val="upperRoman"/>
      <w:lvlText w:val="%6 "/>
      <w:lvlJc w:val="right"/>
      <w:pPr>
        <w:ind w:left="720" w:hanging="360"/>
      </w:pPr>
    </w:lvl>
    <w:lvl w:ilvl="6" w:tplc="1220D2D6">
      <w:start w:val="1"/>
      <w:numFmt w:val="upperRoman"/>
      <w:lvlText w:val="%7 "/>
      <w:lvlJc w:val="right"/>
      <w:pPr>
        <w:ind w:left="720" w:hanging="360"/>
      </w:pPr>
    </w:lvl>
    <w:lvl w:ilvl="7" w:tplc="12FA4628">
      <w:start w:val="1"/>
      <w:numFmt w:val="upperRoman"/>
      <w:lvlText w:val="%8 "/>
      <w:lvlJc w:val="right"/>
      <w:pPr>
        <w:ind w:left="720" w:hanging="360"/>
      </w:pPr>
    </w:lvl>
    <w:lvl w:ilvl="8" w:tplc="C2BC4B9E">
      <w:start w:val="1"/>
      <w:numFmt w:val="upperRoman"/>
      <w:lvlText w:val="%9 "/>
      <w:lvlJc w:val="right"/>
      <w:pPr>
        <w:ind w:left="720" w:hanging="360"/>
      </w:pPr>
    </w:lvl>
  </w:abstractNum>
  <w:abstractNum w:abstractNumId="16" w15:restartNumberingAfterBreak="0">
    <w:nsid w:val="43240198"/>
    <w:multiLevelType w:val="hybridMultilevel"/>
    <w:tmpl w:val="97763396"/>
    <w:lvl w:ilvl="0" w:tplc="5B08934C">
      <w:start w:val="1"/>
      <w:numFmt w:val="upperRoman"/>
      <w:lvlText w:val="%1"/>
      <w:lvlJc w:val="left"/>
      <w:pPr>
        <w:ind w:left="124" w:hanging="218"/>
      </w:pPr>
      <w:rPr>
        <w:rFonts w:ascii="Arial MT" w:eastAsia="Arial MT" w:hAnsi="Arial MT" w:cs="Arial MT" w:hint="default"/>
        <w:b w:val="0"/>
        <w:bCs w:val="0"/>
        <w:i w:val="0"/>
        <w:iCs w:val="0"/>
        <w:spacing w:val="0"/>
        <w:w w:val="100"/>
        <w:sz w:val="24"/>
        <w:szCs w:val="24"/>
        <w:lang w:val="pt-PT" w:eastAsia="en-US" w:bidi="ar-SA"/>
      </w:rPr>
    </w:lvl>
    <w:lvl w:ilvl="1" w:tplc="448AD666">
      <w:numFmt w:val="bullet"/>
      <w:lvlText w:val="•"/>
      <w:lvlJc w:val="left"/>
      <w:pPr>
        <w:ind w:left="1184" w:hanging="218"/>
      </w:pPr>
      <w:rPr>
        <w:rFonts w:hint="default"/>
        <w:lang w:val="pt-PT" w:eastAsia="en-US" w:bidi="ar-SA"/>
      </w:rPr>
    </w:lvl>
    <w:lvl w:ilvl="2" w:tplc="802206F2">
      <w:numFmt w:val="bullet"/>
      <w:lvlText w:val="•"/>
      <w:lvlJc w:val="left"/>
      <w:pPr>
        <w:ind w:left="2249" w:hanging="218"/>
      </w:pPr>
      <w:rPr>
        <w:rFonts w:hint="default"/>
        <w:lang w:val="pt-PT" w:eastAsia="en-US" w:bidi="ar-SA"/>
      </w:rPr>
    </w:lvl>
    <w:lvl w:ilvl="3" w:tplc="EBDCF988">
      <w:numFmt w:val="bullet"/>
      <w:lvlText w:val="•"/>
      <w:lvlJc w:val="left"/>
      <w:pPr>
        <w:ind w:left="3314" w:hanging="218"/>
      </w:pPr>
      <w:rPr>
        <w:rFonts w:hint="default"/>
        <w:lang w:val="pt-PT" w:eastAsia="en-US" w:bidi="ar-SA"/>
      </w:rPr>
    </w:lvl>
    <w:lvl w:ilvl="4" w:tplc="6CAC79DC">
      <w:numFmt w:val="bullet"/>
      <w:lvlText w:val="•"/>
      <w:lvlJc w:val="left"/>
      <w:pPr>
        <w:ind w:left="4379" w:hanging="218"/>
      </w:pPr>
      <w:rPr>
        <w:rFonts w:hint="default"/>
        <w:lang w:val="pt-PT" w:eastAsia="en-US" w:bidi="ar-SA"/>
      </w:rPr>
    </w:lvl>
    <w:lvl w:ilvl="5" w:tplc="78D27F4E">
      <w:numFmt w:val="bullet"/>
      <w:lvlText w:val="•"/>
      <w:lvlJc w:val="left"/>
      <w:pPr>
        <w:ind w:left="5444" w:hanging="218"/>
      </w:pPr>
      <w:rPr>
        <w:rFonts w:hint="default"/>
        <w:lang w:val="pt-PT" w:eastAsia="en-US" w:bidi="ar-SA"/>
      </w:rPr>
    </w:lvl>
    <w:lvl w:ilvl="6" w:tplc="48E02D9C">
      <w:numFmt w:val="bullet"/>
      <w:lvlText w:val="•"/>
      <w:lvlJc w:val="left"/>
      <w:pPr>
        <w:ind w:left="6508" w:hanging="218"/>
      </w:pPr>
      <w:rPr>
        <w:rFonts w:hint="default"/>
        <w:lang w:val="pt-PT" w:eastAsia="en-US" w:bidi="ar-SA"/>
      </w:rPr>
    </w:lvl>
    <w:lvl w:ilvl="7" w:tplc="0394A718">
      <w:numFmt w:val="bullet"/>
      <w:lvlText w:val="•"/>
      <w:lvlJc w:val="left"/>
      <w:pPr>
        <w:ind w:left="7573" w:hanging="218"/>
      </w:pPr>
      <w:rPr>
        <w:rFonts w:hint="default"/>
        <w:lang w:val="pt-PT" w:eastAsia="en-US" w:bidi="ar-SA"/>
      </w:rPr>
    </w:lvl>
    <w:lvl w:ilvl="8" w:tplc="CDCED038">
      <w:numFmt w:val="bullet"/>
      <w:lvlText w:val="•"/>
      <w:lvlJc w:val="left"/>
      <w:pPr>
        <w:ind w:left="8638" w:hanging="218"/>
      </w:pPr>
      <w:rPr>
        <w:rFonts w:hint="default"/>
        <w:lang w:val="pt-PT" w:eastAsia="en-US" w:bidi="ar-SA"/>
      </w:rPr>
    </w:lvl>
  </w:abstractNum>
  <w:abstractNum w:abstractNumId="17" w15:restartNumberingAfterBreak="0">
    <w:nsid w:val="443A242A"/>
    <w:multiLevelType w:val="hybridMultilevel"/>
    <w:tmpl w:val="1B6C7602"/>
    <w:lvl w:ilvl="0" w:tplc="B67EB02A">
      <w:start w:val="1"/>
      <w:numFmt w:val="upperRoman"/>
      <w:lvlText w:val="%1 "/>
      <w:lvlJc w:val="right"/>
      <w:pPr>
        <w:ind w:left="720" w:hanging="360"/>
      </w:pPr>
    </w:lvl>
    <w:lvl w:ilvl="1" w:tplc="C3B0C3CE">
      <w:start w:val="1"/>
      <w:numFmt w:val="upperRoman"/>
      <w:lvlText w:val="%2 "/>
      <w:lvlJc w:val="right"/>
      <w:pPr>
        <w:ind w:left="720" w:hanging="360"/>
      </w:pPr>
    </w:lvl>
    <w:lvl w:ilvl="2" w:tplc="686449C4">
      <w:start w:val="1"/>
      <w:numFmt w:val="upperRoman"/>
      <w:lvlText w:val="%3 "/>
      <w:lvlJc w:val="right"/>
      <w:pPr>
        <w:ind w:left="720" w:hanging="360"/>
      </w:pPr>
    </w:lvl>
    <w:lvl w:ilvl="3" w:tplc="64EC4DA0">
      <w:start w:val="1"/>
      <w:numFmt w:val="upperRoman"/>
      <w:lvlText w:val="%4 "/>
      <w:lvlJc w:val="right"/>
      <w:pPr>
        <w:ind w:left="720" w:hanging="360"/>
      </w:pPr>
    </w:lvl>
    <w:lvl w:ilvl="4" w:tplc="4372D4C2">
      <w:start w:val="1"/>
      <w:numFmt w:val="upperRoman"/>
      <w:lvlText w:val="%5 "/>
      <w:lvlJc w:val="right"/>
      <w:pPr>
        <w:ind w:left="720" w:hanging="360"/>
      </w:pPr>
    </w:lvl>
    <w:lvl w:ilvl="5" w:tplc="D612F4CE">
      <w:start w:val="1"/>
      <w:numFmt w:val="upperRoman"/>
      <w:lvlText w:val="%6 "/>
      <w:lvlJc w:val="right"/>
      <w:pPr>
        <w:ind w:left="720" w:hanging="360"/>
      </w:pPr>
    </w:lvl>
    <w:lvl w:ilvl="6" w:tplc="30D6DAFC">
      <w:start w:val="1"/>
      <w:numFmt w:val="upperRoman"/>
      <w:lvlText w:val="%7 "/>
      <w:lvlJc w:val="right"/>
      <w:pPr>
        <w:ind w:left="720" w:hanging="360"/>
      </w:pPr>
    </w:lvl>
    <w:lvl w:ilvl="7" w:tplc="7640F0FA">
      <w:start w:val="1"/>
      <w:numFmt w:val="upperRoman"/>
      <w:lvlText w:val="%8 "/>
      <w:lvlJc w:val="right"/>
      <w:pPr>
        <w:ind w:left="720" w:hanging="360"/>
      </w:pPr>
    </w:lvl>
    <w:lvl w:ilvl="8" w:tplc="5AF4AF02">
      <w:start w:val="1"/>
      <w:numFmt w:val="upperRoman"/>
      <w:lvlText w:val="%9 "/>
      <w:lvlJc w:val="right"/>
      <w:pPr>
        <w:ind w:left="720" w:hanging="360"/>
      </w:pPr>
    </w:lvl>
  </w:abstractNum>
  <w:abstractNum w:abstractNumId="18" w15:restartNumberingAfterBreak="0">
    <w:nsid w:val="48EC4268"/>
    <w:multiLevelType w:val="hybridMultilevel"/>
    <w:tmpl w:val="9ACAC43E"/>
    <w:lvl w:ilvl="0" w:tplc="224C1798">
      <w:start w:val="1"/>
      <w:numFmt w:val="upperRoman"/>
      <w:lvlText w:val="%1 "/>
      <w:lvlJc w:val="right"/>
      <w:pPr>
        <w:ind w:left="720" w:hanging="360"/>
      </w:pPr>
    </w:lvl>
    <w:lvl w:ilvl="1" w:tplc="77A68428">
      <w:start w:val="1"/>
      <w:numFmt w:val="upperRoman"/>
      <w:lvlText w:val="%2 "/>
      <w:lvlJc w:val="right"/>
      <w:pPr>
        <w:ind w:left="720" w:hanging="360"/>
      </w:pPr>
    </w:lvl>
    <w:lvl w:ilvl="2" w:tplc="7D661948">
      <w:start w:val="1"/>
      <w:numFmt w:val="upperRoman"/>
      <w:lvlText w:val="%3 "/>
      <w:lvlJc w:val="right"/>
      <w:pPr>
        <w:ind w:left="720" w:hanging="360"/>
      </w:pPr>
    </w:lvl>
    <w:lvl w:ilvl="3" w:tplc="6862CF04">
      <w:start w:val="1"/>
      <w:numFmt w:val="upperRoman"/>
      <w:lvlText w:val="%4 "/>
      <w:lvlJc w:val="right"/>
      <w:pPr>
        <w:ind w:left="720" w:hanging="360"/>
      </w:pPr>
    </w:lvl>
    <w:lvl w:ilvl="4" w:tplc="81004300">
      <w:start w:val="1"/>
      <w:numFmt w:val="upperRoman"/>
      <w:lvlText w:val="%5 "/>
      <w:lvlJc w:val="right"/>
      <w:pPr>
        <w:ind w:left="720" w:hanging="360"/>
      </w:pPr>
    </w:lvl>
    <w:lvl w:ilvl="5" w:tplc="ADCAA50C">
      <w:start w:val="1"/>
      <w:numFmt w:val="upperRoman"/>
      <w:lvlText w:val="%6 "/>
      <w:lvlJc w:val="right"/>
      <w:pPr>
        <w:ind w:left="720" w:hanging="360"/>
      </w:pPr>
    </w:lvl>
    <w:lvl w:ilvl="6" w:tplc="48B26942">
      <w:start w:val="1"/>
      <w:numFmt w:val="upperRoman"/>
      <w:lvlText w:val="%7 "/>
      <w:lvlJc w:val="right"/>
      <w:pPr>
        <w:ind w:left="720" w:hanging="360"/>
      </w:pPr>
    </w:lvl>
    <w:lvl w:ilvl="7" w:tplc="65B0739A">
      <w:start w:val="1"/>
      <w:numFmt w:val="upperRoman"/>
      <w:lvlText w:val="%8 "/>
      <w:lvlJc w:val="right"/>
      <w:pPr>
        <w:ind w:left="720" w:hanging="360"/>
      </w:pPr>
    </w:lvl>
    <w:lvl w:ilvl="8" w:tplc="66B245D4">
      <w:start w:val="1"/>
      <w:numFmt w:val="upperRoman"/>
      <w:lvlText w:val="%9 "/>
      <w:lvlJc w:val="right"/>
      <w:pPr>
        <w:ind w:left="720" w:hanging="360"/>
      </w:pPr>
    </w:lvl>
  </w:abstractNum>
  <w:abstractNum w:abstractNumId="19" w15:restartNumberingAfterBreak="0">
    <w:nsid w:val="4CAB7B5F"/>
    <w:multiLevelType w:val="hybridMultilevel"/>
    <w:tmpl w:val="5AC23952"/>
    <w:lvl w:ilvl="0" w:tplc="5094C23C">
      <w:start w:val="1"/>
      <w:numFmt w:val="bullet"/>
      <w:lvlText w:val=""/>
      <w:lvlJc w:val="left"/>
      <w:pPr>
        <w:ind w:left="720" w:hanging="360"/>
      </w:pPr>
      <w:rPr>
        <w:rFonts w:ascii="Symbol" w:hAnsi="Symbol"/>
      </w:rPr>
    </w:lvl>
    <w:lvl w:ilvl="1" w:tplc="FE408DCE">
      <w:start w:val="1"/>
      <w:numFmt w:val="bullet"/>
      <w:lvlText w:val=""/>
      <w:lvlJc w:val="left"/>
      <w:pPr>
        <w:ind w:left="720" w:hanging="360"/>
      </w:pPr>
      <w:rPr>
        <w:rFonts w:ascii="Symbol" w:hAnsi="Symbol"/>
      </w:rPr>
    </w:lvl>
    <w:lvl w:ilvl="2" w:tplc="90C8C0A4">
      <w:start w:val="1"/>
      <w:numFmt w:val="bullet"/>
      <w:lvlText w:val=""/>
      <w:lvlJc w:val="left"/>
      <w:pPr>
        <w:ind w:left="720" w:hanging="360"/>
      </w:pPr>
      <w:rPr>
        <w:rFonts w:ascii="Symbol" w:hAnsi="Symbol"/>
      </w:rPr>
    </w:lvl>
    <w:lvl w:ilvl="3" w:tplc="D786E5C0">
      <w:start w:val="1"/>
      <w:numFmt w:val="bullet"/>
      <w:lvlText w:val=""/>
      <w:lvlJc w:val="left"/>
      <w:pPr>
        <w:ind w:left="720" w:hanging="360"/>
      </w:pPr>
      <w:rPr>
        <w:rFonts w:ascii="Symbol" w:hAnsi="Symbol"/>
      </w:rPr>
    </w:lvl>
    <w:lvl w:ilvl="4" w:tplc="865CE0FE">
      <w:start w:val="1"/>
      <w:numFmt w:val="bullet"/>
      <w:lvlText w:val=""/>
      <w:lvlJc w:val="left"/>
      <w:pPr>
        <w:ind w:left="720" w:hanging="360"/>
      </w:pPr>
      <w:rPr>
        <w:rFonts w:ascii="Symbol" w:hAnsi="Symbol"/>
      </w:rPr>
    </w:lvl>
    <w:lvl w:ilvl="5" w:tplc="2ADC8526">
      <w:start w:val="1"/>
      <w:numFmt w:val="bullet"/>
      <w:lvlText w:val=""/>
      <w:lvlJc w:val="left"/>
      <w:pPr>
        <w:ind w:left="720" w:hanging="360"/>
      </w:pPr>
      <w:rPr>
        <w:rFonts w:ascii="Symbol" w:hAnsi="Symbol"/>
      </w:rPr>
    </w:lvl>
    <w:lvl w:ilvl="6" w:tplc="78EECB82">
      <w:start w:val="1"/>
      <w:numFmt w:val="bullet"/>
      <w:lvlText w:val=""/>
      <w:lvlJc w:val="left"/>
      <w:pPr>
        <w:ind w:left="720" w:hanging="360"/>
      </w:pPr>
      <w:rPr>
        <w:rFonts w:ascii="Symbol" w:hAnsi="Symbol"/>
      </w:rPr>
    </w:lvl>
    <w:lvl w:ilvl="7" w:tplc="B0CAB9C4">
      <w:start w:val="1"/>
      <w:numFmt w:val="bullet"/>
      <w:lvlText w:val=""/>
      <w:lvlJc w:val="left"/>
      <w:pPr>
        <w:ind w:left="720" w:hanging="360"/>
      </w:pPr>
      <w:rPr>
        <w:rFonts w:ascii="Symbol" w:hAnsi="Symbol"/>
      </w:rPr>
    </w:lvl>
    <w:lvl w:ilvl="8" w:tplc="1A0CB55A">
      <w:start w:val="1"/>
      <w:numFmt w:val="bullet"/>
      <w:lvlText w:val=""/>
      <w:lvlJc w:val="left"/>
      <w:pPr>
        <w:ind w:left="720" w:hanging="360"/>
      </w:pPr>
      <w:rPr>
        <w:rFonts w:ascii="Symbol" w:hAnsi="Symbol"/>
      </w:rPr>
    </w:lvl>
  </w:abstractNum>
  <w:abstractNum w:abstractNumId="20" w15:restartNumberingAfterBreak="0">
    <w:nsid w:val="4D1D225D"/>
    <w:multiLevelType w:val="hybridMultilevel"/>
    <w:tmpl w:val="02BADD3C"/>
    <w:lvl w:ilvl="0" w:tplc="D2583562">
      <w:start w:val="1"/>
      <w:numFmt w:val="upperRoman"/>
      <w:lvlText w:val="%1 "/>
      <w:lvlJc w:val="right"/>
      <w:pPr>
        <w:ind w:left="720" w:hanging="360"/>
      </w:pPr>
    </w:lvl>
    <w:lvl w:ilvl="1" w:tplc="6F769EEA">
      <w:start w:val="1"/>
      <w:numFmt w:val="upperRoman"/>
      <w:lvlText w:val="%2 "/>
      <w:lvlJc w:val="right"/>
      <w:pPr>
        <w:ind w:left="720" w:hanging="360"/>
      </w:pPr>
    </w:lvl>
    <w:lvl w:ilvl="2" w:tplc="1E782118">
      <w:start w:val="1"/>
      <w:numFmt w:val="upperRoman"/>
      <w:lvlText w:val="%3 "/>
      <w:lvlJc w:val="right"/>
      <w:pPr>
        <w:ind w:left="720" w:hanging="360"/>
      </w:pPr>
    </w:lvl>
    <w:lvl w:ilvl="3" w:tplc="E578A8C4">
      <w:start w:val="1"/>
      <w:numFmt w:val="upperRoman"/>
      <w:lvlText w:val="%4 "/>
      <w:lvlJc w:val="right"/>
      <w:pPr>
        <w:ind w:left="720" w:hanging="360"/>
      </w:pPr>
    </w:lvl>
    <w:lvl w:ilvl="4" w:tplc="0DFE2F6A">
      <w:start w:val="1"/>
      <w:numFmt w:val="upperRoman"/>
      <w:lvlText w:val="%5 "/>
      <w:lvlJc w:val="right"/>
      <w:pPr>
        <w:ind w:left="720" w:hanging="360"/>
      </w:pPr>
    </w:lvl>
    <w:lvl w:ilvl="5" w:tplc="40C2DE40">
      <w:start w:val="1"/>
      <w:numFmt w:val="upperRoman"/>
      <w:lvlText w:val="%6 "/>
      <w:lvlJc w:val="right"/>
      <w:pPr>
        <w:ind w:left="720" w:hanging="360"/>
      </w:pPr>
    </w:lvl>
    <w:lvl w:ilvl="6" w:tplc="F32C7C7A">
      <w:start w:val="1"/>
      <w:numFmt w:val="upperRoman"/>
      <w:lvlText w:val="%7 "/>
      <w:lvlJc w:val="right"/>
      <w:pPr>
        <w:ind w:left="720" w:hanging="360"/>
      </w:pPr>
    </w:lvl>
    <w:lvl w:ilvl="7" w:tplc="EC74A78A">
      <w:start w:val="1"/>
      <w:numFmt w:val="upperRoman"/>
      <w:lvlText w:val="%8 "/>
      <w:lvlJc w:val="right"/>
      <w:pPr>
        <w:ind w:left="720" w:hanging="360"/>
      </w:pPr>
    </w:lvl>
    <w:lvl w:ilvl="8" w:tplc="D8189666">
      <w:start w:val="1"/>
      <w:numFmt w:val="upperRoman"/>
      <w:lvlText w:val="%9 "/>
      <w:lvlJc w:val="right"/>
      <w:pPr>
        <w:ind w:left="720" w:hanging="360"/>
      </w:pPr>
    </w:lvl>
  </w:abstractNum>
  <w:abstractNum w:abstractNumId="21" w15:restartNumberingAfterBreak="0">
    <w:nsid w:val="529B3CA3"/>
    <w:multiLevelType w:val="hybridMultilevel"/>
    <w:tmpl w:val="0FB85EFA"/>
    <w:lvl w:ilvl="0" w:tplc="1FEAC502">
      <w:start w:val="1"/>
      <w:numFmt w:val="upperRoman"/>
      <w:lvlText w:val="%1"/>
      <w:lvlJc w:val="left"/>
      <w:pPr>
        <w:ind w:left="257" w:hanging="134"/>
      </w:pPr>
      <w:rPr>
        <w:rFonts w:ascii="Arial MT" w:eastAsia="Arial MT" w:hAnsi="Arial MT" w:cs="Arial MT" w:hint="default"/>
        <w:b w:val="0"/>
        <w:bCs w:val="0"/>
        <w:i w:val="0"/>
        <w:iCs w:val="0"/>
        <w:spacing w:val="0"/>
        <w:w w:val="100"/>
        <w:sz w:val="24"/>
        <w:szCs w:val="24"/>
        <w:lang w:val="pt-PT" w:eastAsia="en-US" w:bidi="ar-SA"/>
      </w:rPr>
    </w:lvl>
    <w:lvl w:ilvl="1" w:tplc="854AD9F4">
      <w:numFmt w:val="bullet"/>
      <w:lvlText w:val="•"/>
      <w:lvlJc w:val="left"/>
      <w:pPr>
        <w:ind w:left="1310" w:hanging="134"/>
      </w:pPr>
      <w:rPr>
        <w:rFonts w:hint="default"/>
        <w:lang w:val="pt-PT" w:eastAsia="en-US" w:bidi="ar-SA"/>
      </w:rPr>
    </w:lvl>
    <w:lvl w:ilvl="2" w:tplc="FC4EE1B6">
      <w:numFmt w:val="bullet"/>
      <w:lvlText w:val="•"/>
      <w:lvlJc w:val="left"/>
      <w:pPr>
        <w:ind w:left="2361" w:hanging="134"/>
      </w:pPr>
      <w:rPr>
        <w:rFonts w:hint="default"/>
        <w:lang w:val="pt-PT" w:eastAsia="en-US" w:bidi="ar-SA"/>
      </w:rPr>
    </w:lvl>
    <w:lvl w:ilvl="3" w:tplc="93F0CB9A">
      <w:numFmt w:val="bullet"/>
      <w:lvlText w:val="•"/>
      <w:lvlJc w:val="left"/>
      <w:pPr>
        <w:ind w:left="3412" w:hanging="134"/>
      </w:pPr>
      <w:rPr>
        <w:rFonts w:hint="default"/>
        <w:lang w:val="pt-PT" w:eastAsia="en-US" w:bidi="ar-SA"/>
      </w:rPr>
    </w:lvl>
    <w:lvl w:ilvl="4" w:tplc="5E4ACB14">
      <w:numFmt w:val="bullet"/>
      <w:lvlText w:val="•"/>
      <w:lvlJc w:val="left"/>
      <w:pPr>
        <w:ind w:left="4463" w:hanging="134"/>
      </w:pPr>
      <w:rPr>
        <w:rFonts w:hint="default"/>
        <w:lang w:val="pt-PT" w:eastAsia="en-US" w:bidi="ar-SA"/>
      </w:rPr>
    </w:lvl>
    <w:lvl w:ilvl="5" w:tplc="6164C2D2">
      <w:numFmt w:val="bullet"/>
      <w:lvlText w:val="•"/>
      <w:lvlJc w:val="left"/>
      <w:pPr>
        <w:ind w:left="5514" w:hanging="134"/>
      </w:pPr>
      <w:rPr>
        <w:rFonts w:hint="default"/>
        <w:lang w:val="pt-PT" w:eastAsia="en-US" w:bidi="ar-SA"/>
      </w:rPr>
    </w:lvl>
    <w:lvl w:ilvl="6" w:tplc="8FBEEFE6">
      <w:numFmt w:val="bullet"/>
      <w:lvlText w:val="•"/>
      <w:lvlJc w:val="left"/>
      <w:pPr>
        <w:ind w:left="6564" w:hanging="134"/>
      </w:pPr>
      <w:rPr>
        <w:rFonts w:hint="default"/>
        <w:lang w:val="pt-PT" w:eastAsia="en-US" w:bidi="ar-SA"/>
      </w:rPr>
    </w:lvl>
    <w:lvl w:ilvl="7" w:tplc="E416E374">
      <w:numFmt w:val="bullet"/>
      <w:lvlText w:val="•"/>
      <w:lvlJc w:val="left"/>
      <w:pPr>
        <w:ind w:left="7615" w:hanging="134"/>
      </w:pPr>
      <w:rPr>
        <w:rFonts w:hint="default"/>
        <w:lang w:val="pt-PT" w:eastAsia="en-US" w:bidi="ar-SA"/>
      </w:rPr>
    </w:lvl>
    <w:lvl w:ilvl="8" w:tplc="60FAE278">
      <w:numFmt w:val="bullet"/>
      <w:lvlText w:val="•"/>
      <w:lvlJc w:val="left"/>
      <w:pPr>
        <w:ind w:left="8666" w:hanging="134"/>
      </w:pPr>
      <w:rPr>
        <w:rFonts w:hint="default"/>
        <w:lang w:val="pt-PT" w:eastAsia="en-US" w:bidi="ar-SA"/>
      </w:rPr>
    </w:lvl>
  </w:abstractNum>
  <w:abstractNum w:abstractNumId="22" w15:restartNumberingAfterBreak="0">
    <w:nsid w:val="557B0BFB"/>
    <w:multiLevelType w:val="hybridMultilevel"/>
    <w:tmpl w:val="B5C87136"/>
    <w:lvl w:ilvl="0" w:tplc="8618DE38">
      <w:start w:val="1"/>
      <w:numFmt w:val="upperRoman"/>
      <w:lvlText w:val="%1 "/>
      <w:lvlJc w:val="right"/>
      <w:pPr>
        <w:ind w:left="720" w:hanging="360"/>
      </w:pPr>
    </w:lvl>
    <w:lvl w:ilvl="1" w:tplc="9C2EFBCA">
      <w:start w:val="1"/>
      <w:numFmt w:val="upperRoman"/>
      <w:lvlText w:val="%2 "/>
      <w:lvlJc w:val="right"/>
      <w:pPr>
        <w:ind w:left="720" w:hanging="360"/>
      </w:pPr>
    </w:lvl>
    <w:lvl w:ilvl="2" w:tplc="F9D4EB24">
      <w:start w:val="1"/>
      <w:numFmt w:val="upperRoman"/>
      <w:lvlText w:val="%3 "/>
      <w:lvlJc w:val="right"/>
      <w:pPr>
        <w:ind w:left="720" w:hanging="360"/>
      </w:pPr>
    </w:lvl>
    <w:lvl w:ilvl="3" w:tplc="47CE35C0">
      <w:start w:val="1"/>
      <w:numFmt w:val="upperRoman"/>
      <w:lvlText w:val="%4 "/>
      <w:lvlJc w:val="right"/>
      <w:pPr>
        <w:ind w:left="720" w:hanging="360"/>
      </w:pPr>
    </w:lvl>
    <w:lvl w:ilvl="4" w:tplc="9864A1BE">
      <w:start w:val="1"/>
      <w:numFmt w:val="upperRoman"/>
      <w:lvlText w:val="%5 "/>
      <w:lvlJc w:val="right"/>
      <w:pPr>
        <w:ind w:left="720" w:hanging="360"/>
      </w:pPr>
    </w:lvl>
    <w:lvl w:ilvl="5" w:tplc="7954146A">
      <w:start w:val="1"/>
      <w:numFmt w:val="upperRoman"/>
      <w:lvlText w:val="%6 "/>
      <w:lvlJc w:val="right"/>
      <w:pPr>
        <w:ind w:left="720" w:hanging="360"/>
      </w:pPr>
    </w:lvl>
    <w:lvl w:ilvl="6" w:tplc="76A8885C">
      <w:start w:val="1"/>
      <w:numFmt w:val="upperRoman"/>
      <w:lvlText w:val="%7 "/>
      <w:lvlJc w:val="right"/>
      <w:pPr>
        <w:ind w:left="720" w:hanging="360"/>
      </w:pPr>
    </w:lvl>
    <w:lvl w:ilvl="7" w:tplc="C10EDB60">
      <w:start w:val="1"/>
      <w:numFmt w:val="upperRoman"/>
      <w:lvlText w:val="%8 "/>
      <w:lvlJc w:val="right"/>
      <w:pPr>
        <w:ind w:left="720" w:hanging="360"/>
      </w:pPr>
    </w:lvl>
    <w:lvl w:ilvl="8" w:tplc="A134CC44">
      <w:start w:val="1"/>
      <w:numFmt w:val="upperRoman"/>
      <w:lvlText w:val="%9 "/>
      <w:lvlJc w:val="right"/>
      <w:pPr>
        <w:ind w:left="720" w:hanging="360"/>
      </w:pPr>
    </w:lvl>
  </w:abstractNum>
  <w:abstractNum w:abstractNumId="23" w15:restartNumberingAfterBreak="0">
    <w:nsid w:val="58D1086D"/>
    <w:multiLevelType w:val="hybridMultilevel"/>
    <w:tmpl w:val="CA0CBC92"/>
    <w:lvl w:ilvl="0" w:tplc="A0B6D21C">
      <w:start w:val="1"/>
      <w:numFmt w:val="bullet"/>
      <w:lvlText w:val=""/>
      <w:lvlJc w:val="left"/>
      <w:pPr>
        <w:ind w:left="720" w:hanging="360"/>
      </w:pPr>
      <w:rPr>
        <w:rFonts w:ascii="Symbol" w:hAnsi="Symbol"/>
      </w:rPr>
    </w:lvl>
    <w:lvl w:ilvl="1" w:tplc="352E9586">
      <w:start w:val="1"/>
      <w:numFmt w:val="bullet"/>
      <w:lvlText w:val=""/>
      <w:lvlJc w:val="left"/>
      <w:pPr>
        <w:ind w:left="720" w:hanging="360"/>
      </w:pPr>
      <w:rPr>
        <w:rFonts w:ascii="Symbol" w:hAnsi="Symbol"/>
      </w:rPr>
    </w:lvl>
    <w:lvl w:ilvl="2" w:tplc="C4EC358C">
      <w:start w:val="1"/>
      <w:numFmt w:val="bullet"/>
      <w:lvlText w:val=""/>
      <w:lvlJc w:val="left"/>
      <w:pPr>
        <w:ind w:left="720" w:hanging="360"/>
      </w:pPr>
      <w:rPr>
        <w:rFonts w:ascii="Symbol" w:hAnsi="Symbol"/>
      </w:rPr>
    </w:lvl>
    <w:lvl w:ilvl="3" w:tplc="B80411C8">
      <w:start w:val="1"/>
      <w:numFmt w:val="bullet"/>
      <w:lvlText w:val=""/>
      <w:lvlJc w:val="left"/>
      <w:pPr>
        <w:ind w:left="720" w:hanging="360"/>
      </w:pPr>
      <w:rPr>
        <w:rFonts w:ascii="Symbol" w:hAnsi="Symbol"/>
      </w:rPr>
    </w:lvl>
    <w:lvl w:ilvl="4" w:tplc="76785504">
      <w:start w:val="1"/>
      <w:numFmt w:val="bullet"/>
      <w:lvlText w:val=""/>
      <w:lvlJc w:val="left"/>
      <w:pPr>
        <w:ind w:left="720" w:hanging="360"/>
      </w:pPr>
      <w:rPr>
        <w:rFonts w:ascii="Symbol" w:hAnsi="Symbol"/>
      </w:rPr>
    </w:lvl>
    <w:lvl w:ilvl="5" w:tplc="EA1E2ECA">
      <w:start w:val="1"/>
      <w:numFmt w:val="bullet"/>
      <w:lvlText w:val=""/>
      <w:lvlJc w:val="left"/>
      <w:pPr>
        <w:ind w:left="720" w:hanging="360"/>
      </w:pPr>
      <w:rPr>
        <w:rFonts w:ascii="Symbol" w:hAnsi="Symbol"/>
      </w:rPr>
    </w:lvl>
    <w:lvl w:ilvl="6" w:tplc="50E854CC">
      <w:start w:val="1"/>
      <w:numFmt w:val="bullet"/>
      <w:lvlText w:val=""/>
      <w:lvlJc w:val="left"/>
      <w:pPr>
        <w:ind w:left="720" w:hanging="360"/>
      </w:pPr>
      <w:rPr>
        <w:rFonts w:ascii="Symbol" w:hAnsi="Symbol"/>
      </w:rPr>
    </w:lvl>
    <w:lvl w:ilvl="7" w:tplc="AB00B500">
      <w:start w:val="1"/>
      <w:numFmt w:val="bullet"/>
      <w:lvlText w:val=""/>
      <w:lvlJc w:val="left"/>
      <w:pPr>
        <w:ind w:left="720" w:hanging="360"/>
      </w:pPr>
      <w:rPr>
        <w:rFonts w:ascii="Symbol" w:hAnsi="Symbol"/>
      </w:rPr>
    </w:lvl>
    <w:lvl w:ilvl="8" w:tplc="4050BFC0">
      <w:start w:val="1"/>
      <w:numFmt w:val="bullet"/>
      <w:lvlText w:val=""/>
      <w:lvlJc w:val="left"/>
      <w:pPr>
        <w:ind w:left="720" w:hanging="360"/>
      </w:pPr>
      <w:rPr>
        <w:rFonts w:ascii="Symbol" w:hAnsi="Symbol"/>
      </w:rPr>
    </w:lvl>
  </w:abstractNum>
  <w:abstractNum w:abstractNumId="24" w15:restartNumberingAfterBreak="0">
    <w:nsid w:val="6A4105A6"/>
    <w:multiLevelType w:val="hybridMultilevel"/>
    <w:tmpl w:val="BA76F3B6"/>
    <w:lvl w:ilvl="0" w:tplc="23A4C200">
      <w:start w:val="1"/>
      <w:numFmt w:val="bullet"/>
      <w:lvlText w:val=""/>
      <w:lvlJc w:val="left"/>
      <w:pPr>
        <w:ind w:left="720" w:hanging="360"/>
      </w:pPr>
      <w:rPr>
        <w:rFonts w:ascii="Symbol" w:hAnsi="Symbol"/>
      </w:rPr>
    </w:lvl>
    <w:lvl w:ilvl="1" w:tplc="1C3C6A24">
      <w:start w:val="1"/>
      <w:numFmt w:val="bullet"/>
      <w:lvlText w:val=""/>
      <w:lvlJc w:val="left"/>
      <w:pPr>
        <w:ind w:left="720" w:hanging="360"/>
      </w:pPr>
      <w:rPr>
        <w:rFonts w:ascii="Symbol" w:hAnsi="Symbol"/>
      </w:rPr>
    </w:lvl>
    <w:lvl w:ilvl="2" w:tplc="4404B9F8">
      <w:start w:val="1"/>
      <w:numFmt w:val="bullet"/>
      <w:lvlText w:val=""/>
      <w:lvlJc w:val="left"/>
      <w:pPr>
        <w:ind w:left="720" w:hanging="360"/>
      </w:pPr>
      <w:rPr>
        <w:rFonts w:ascii="Symbol" w:hAnsi="Symbol"/>
      </w:rPr>
    </w:lvl>
    <w:lvl w:ilvl="3" w:tplc="D5B631EC">
      <w:start w:val="1"/>
      <w:numFmt w:val="bullet"/>
      <w:lvlText w:val=""/>
      <w:lvlJc w:val="left"/>
      <w:pPr>
        <w:ind w:left="720" w:hanging="360"/>
      </w:pPr>
      <w:rPr>
        <w:rFonts w:ascii="Symbol" w:hAnsi="Symbol"/>
      </w:rPr>
    </w:lvl>
    <w:lvl w:ilvl="4" w:tplc="8C0876E2">
      <w:start w:val="1"/>
      <w:numFmt w:val="bullet"/>
      <w:lvlText w:val=""/>
      <w:lvlJc w:val="left"/>
      <w:pPr>
        <w:ind w:left="720" w:hanging="360"/>
      </w:pPr>
      <w:rPr>
        <w:rFonts w:ascii="Symbol" w:hAnsi="Symbol"/>
      </w:rPr>
    </w:lvl>
    <w:lvl w:ilvl="5" w:tplc="4F3C3E6C">
      <w:start w:val="1"/>
      <w:numFmt w:val="bullet"/>
      <w:lvlText w:val=""/>
      <w:lvlJc w:val="left"/>
      <w:pPr>
        <w:ind w:left="720" w:hanging="360"/>
      </w:pPr>
      <w:rPr>
        <w:rFonts w:ascii="Symbol" w:hAnsi="Symbol"/>
      </w:rPr>
    </w:lvl>
    <w:lvl w:ilvl="6" w:tplc="376A4960">
      <w:start w:val="1"/>
      <w:numFmt w:val="bullet"/>
      <w:lvlText w:val=""/>
      <w:lvlJc w:val="left"/>
      <w:pPr>
        <w:ind w:left="720" w:hanging="360"/>
      </w:pPr>
      <w:rPr>
        <w:rFonts w:ascii="Symbol" w:hAnsi="Symbol"/>
      </w:rPr>
    </w:lvl>
    <w:lvl w:ilvl="7" w:tplc="63DC5448">
      <w:start w:val="1"/>
      <w:numFmt w:val="bullet"/>
      <w:lvlText w:val=""/>
      <w:lvlJc w:val="left"/>
      <w:pPr>
        <w:ind w:left="720" w:hanging="360"/>
      </w:pPr>
      <w:rPr>
        <w:rFonts w:ascii="Symbol" w:hAnsi="Symbol"/>
      </w:rPr>
    </w:lvl>
    <w:lvl w:ilvl="8" w:tplc="AC466C4A">
      <w:start w:val="1"/>
      <w:numFmt w:val="bullet"/>
      <w:lvlText w:val=""/>
      <w:lvlJc w:val="left"/>
      <w:pPr>
        <w:ind w:left="720" w:hanging="360"/>
      </w:pPr>
      <w:rPr>
        <w:rFonts w:ascii="Symbol" w:hAnsi="Symbol"/>
      </w:rPr>
    </w:lvl>
  </w:abstractNum>
  <w:abstractNum w:abstractNumId="25" w15:restartNumberingAfterBreak="0">
    <w:nsid w:val="6AB6293C"/>
    <w:multiLevelType w:val="hybridMultilevel"/>
    <w:tmpl w:val="38F0A670"/>
    <w:lvl w:ilvl="0" w:tplc="AFBC4AD8">
      <w:start w:val="1"/>
      <w:numFmt w:val="bullet"/>
      <w:lvlText w:val=""/>
      <w:lvlJc w:val="left"/>
      <w:pPr>
        <w:ind w:left="1080" w:hanging="360"/>
      </w:pPr>
      <w:rPr>
        <w:rFonts w:ascii="Symbol" w:hAnsi="Symbol"/>
      </w:rPr>
    </w:lvl>
    <w:lvl w:ilvl="1" w:tplc="D36434A4">
      <w:start w:val="1"/>
      <w:numFmt w:val="bullet"/>
      <w:lvlText w:val=""/>
      <w:lvlJc w:val="left"/>
      <w:pPr>
        <w:ind w:left="1080" w:hanging="360"/>
      </w:pPr>
      <w:rPr>
        <w:rFonts w:ascii="Symbol" w:hAnsi="Symbol"/>
      </w:rPr>
    </w:lvl>
    <w:lvl w:ilvl="2" w:tplc="FB34A2F4">
      <w:start w:val="1"/>
      <w:numFmt w:val="bullet"/>
      <w:lvlText w:val=""/>
      <w:lvlJc w:val="left"/>
      <w:pPr>
        <w:ind w:left="1080" w:hanging="360"/>
      </w:pPr>
      <w:rPr>
        <w:rFonts w:ascii="Symbol" w:hAnsi="Symbol"/>
      </w:rPr>
    </w:lvl>
    <w:lvl w:ilvl="3" w:tplc="D85E47D8">
      <w:start w:val="1"/>
      <w:numFmt w:val="bullet"/>
      <w:lvlText w:val=""/>
      <w:lvlJc w:val="left"/>
      <w:pPr>
        <w:ind w:left="1080" w:hanging="360"/>
      </w:pPr>
      <w:rPr>
        <w:rFonts w:ascii="Symbol" w:hAnsi="Symbol"/>
      </w:rPr>
    </w:lvl>
    <w:lvl w:ilvl="4" w:tplc="B156C500">
      <w:start w:val="1"/>
      <w:numFmt w:val="bullet"/>
      <w:lvlText w:val=""/>
      <w:lvlJc w:val="left"/>
      <w:pPr>
        <w:ind w:left="1080" w:hanging="360"/>
      </w:pPr>
      <w:rPr>
        <w:rFonts w:ascii="Symbol" w:hAnsi="Symbol"/>
      </w:rPr>
    </w:lvl>
    <w:lvl w:ilvl="5" w:tplc="246CC474">
      <w:start w:val="1"/>
      <w:numFmt w:val="bullet"/>
      <w:lvlText w:val=""/>
      <w:lvlJc w:val="left"/>
      <w:pPr>
        <w:ind w:left="1080" w:hanging="360"/>
      </w:pPr>
      <w:rPr>
        <w:rFonts w:ascii="Symbol" w:hAnsi="Symbol"/>
      </w:rPr>
    </w:lvl>
    <w:lvl w:ilvl="6" w:tplc="4B82247E">
      <w:start w:val="1"/>
      <w:numFmt w:val="bullet"/>
      <w:lvlText w:val=""/>
      <w:lvlJc w:val="left"/>
      <w:pPr>
        <w:ind w:left="1080" w:hanging="360"/>
      </w:pPr>
      <w:rPr>
        <w:rFonts w:ascii="Symbol" w:hAnsi="Symbol"/>
      </w:rPr>
    </w:lvl>
    <w:lvl w:ilvl="7" w:tplc="505E7E7A">
      <w:start w:val="1"/>
      <w:numFmt w:val="bullet"/>
      <w:lvlText w:val=""/>
      <w:lvlJc w:val="left"/>
      <w:pPr>
        <w:ind w:left="1080" w:hanging="360"/>
      </w:pPr>
      <w:rPr>
        <w:rFonts w:ascii="Symbol" w:hAnsi="Symbol"/>
      </w:rPr>
    </w:lvl>
    <w:lvl w:ilvl="8" w:tplc="8EBC56CE">
      <w:start w:val="1"/>
      <w:numFmt w:val="bullet"/>
      <w:lvlText w:val=""/>
      <w:lvlJc w:val="left"/>
      <w:pPr>
        <w:ind w:left="1080" w:hanging="360"/>
      </w:pPr>
      <w:rPr>
        <w:rFonts w:ascii="Symbol" w:hAnsi="Symbol"/>
      </w:rPr>
    </w:lvl>
  </w:abstractNum>
  <w:abstractNum w:abstractNumId="26" w15:restartNumberingAfterBreak="0">
    <w:nsid w:val="78BC29BF"/>
    <w:multiLevelType w:val="hybridMultilevel"/>
    <w:tmpl w:val="77AC7CE2"/>
    <w:lvl w:ilvl="0" w:tplc="7222F712">
      <w:start w:val="1"/>
      <w:numFmt w:val="upperRoman"/>
      <w:lvlText w:val="%1 "/>
      <w:lvlJc w:val="right"/>
      <w:pPr>
        <w:ind w:left="720" w:hanging="360"/>
      </w:pPr>
    </w:lvl>
    <w:lvl w:ilvl="1" w:tplc="1236096E">
      <w:start w:val="1"/>
      <w:numFmt w:val="upperRoman"/>
      <w:lvlText w:val="%2 "/>
      <w:lvlJc w:val="right"/>
      <w:pPr>
        <w:ind w:left="720" w:hanging="360"/>
      </w:pPr>
    </w:lvl>
    <w:lvl w:ilvl="2" w:tplc="427CE470">
      <w:start w:val="1"/>
      <w:numFmt w:val="upperRoman"/>
      <w:lvlText w:val="%3 "/>
      <w:lvlJc w:val="right"/>
      <w:pPr>
        <w:ind w:left="720" w:hanging="360"/>
      </w:pPr>
    </w:lvl>
    <w:lvl w:ilvl="3" w:tplc="5AF846FC">
      <w:start w:val="1"/>
      <w:numFmt w:val="upperRoman"/>
      <w:lvlText w:val="%4 "/>
      <w:lvlJc w:val="right"/>
      <w:pPr>
        <w:ind w:left="720" w:hanging="360"/>
      </w:pPr>
    </w:lvl>
    <w:lvl w:ilvl="4" w:tplc="B284EB6E">
      <w:start w:val="1"/>
      <w:numFmt w:val="upperRoman"/>
      <w:lvlText w:val="%5 "/>
      <w:lvlJc w:val="right"/>
      <w:pPr>
        <w:ind w:left="720" w:hanging="360"/>
      </w:pPr>
    </w:lvl>
    <w:lvl w:ilvl="5" w:tplc="5E78AEFC">
      <w:start w:val="1"/>
      <w:numFmt w:val="upperRoman"/>
      <w:lvlText w:val="%6 "/>
      <w:lvlJc w:val="right"/>
      <w:pPr>
        <w:ind w:left="720" w:hanging="360"/>
      </w:pPr>
    </w:lvl>
    <w:lvl w:ilvl="6" w:tplc="982E89B6">
      <w:start w:val="1"/>
      <w:numFmt w:val="upperRoman"/>
      <w:lvlText w:val="%7 "/>
      <w:lvlJc w:val="right"/>
      <w:pPr>
        <w:ind w:left="720" w:hanging="360"/>
      </w:pPr>
    </w:lvl>
    <w:lvl w:ilvl="7" w:tplc="9C2A66BA">
      <w:start w:val="1"/>
      <w:numFmt w:val="upperRoman"/>
      <w:lvlText w:val="%8 "/>
      <w:lvlJc w:val="right"/>
      <w:pPr>
        <w:ind w:left="720" w:hanging="360"/>
      </w:pPr>
    </w:lvl>
    <w:lvl w:ilvl="8" w:tplc="8DFC6B3C">
      <w:start w:val="1"/>
      <w:numFmt w:val="upperRoman"/>
      <w:lvlText w:val="%9 "/>
      <w:lvlJc w:val="right"/>
      <w:pPr>
        <w:ind w:left="720" w:hanging="360"/>
      </w:pPr>
    </w:lvl>
  </w:abstractNum>
  <w:abstractNum w:abstractNumId="27" w15:restartNumberingAfterBreak="0">
    <w:nsid w:val="7CAF237F"/>
    <w:multiLevelType w:val="hybridMultilevel"/>
    <w:tmpl w:val="D40A0382"/>
    <w:lvl w:ilvl="0" w:tplc="149AB06E">
      <w:start w:val="1"/>
      <w:numFmt w:val="upperRoman"/>
      <w:lvlText w:val="%1 "/>
      <w:lvlJc w:val="right"/>
      <w:pPr>
        <w:ind w:left="1000" w:hanging="360"/>
      </w:pPr>
    </w:lvl>
    <w:lvl w:ilvl="1" w:tplc="FDE4B5D4">
      <w:start w:val="1"/>
      <w:numFmt w:val="upperRoman"/>
      <w:lvlText w:val="%2 "/>
      <w:lvlJc w:val="right"/>
      <w:pPr>
        <w:ind w:left="1000" w:hanging="360"/>
      </w:pPr>
    </w:lvl>
    <w:lvl w:ilvl="2" w:tplc="10ACDEF8">
      <w:start w:val="1"/>
      <w:numFmt w:val="upperRoman"/>
      <w:lvlText w:val="%3 "/>
      <w:lvlJc w:val="right"/>
      <w:pPr>
        <w:ind w:left="1000" w:hanging="360"/>
      </w:pPr>
    </w:lvl>
    <w:lvl w:ilvl="3" w:tplc="796A6436">
      <w:start w:val="1"/>
      <w:numFmt w:val="upperRoman"/>
      <w:lvlText w:val="%4 "/>
      <w:lvlJc w:val="right"/>
      <w:pPr>
        <w:ind w:left="1000" w:hanging="360"/>
      </w:pPr>
    </w:lvl>
    <w:lvl w:ilvl="4" w:tplc="FCB20126">
      <w:start w:val="1"/>
      <w:numFmt w:val="upperRoman"/>
      <w:lvlText w:val="%5 "/>
      <w:lvlJc w:val="right"/>
      <w:pPr>
        <w:ind w:left="1000" w:hanging="360"/>
      </w:pPr>
    </w:lvl>
    <w:lvl w:ilvl="5" w:tplc="7CDC90B8">
      <w:start w:val="1"/>
      <w:numFmt w:val="upperRoman"/>
      <w:lvlText w:val="%6 "/>
      <w:lvlJc w:val="right"/>
      <w:pPr>
        <w:ind w:left="1000" w:hanging="360"/>
      </w:pPr>
    </w:lvl>
    <w:lvl w:ilvl="6" w:tplc="7F4AB1FA">
      <w:start w:val="1"/>
      <w:numFmt w:val="upperRoman"/>
      <w:lvlText w:val="%7 "/>
      <w:lvlJc w:val="right"/>
      <w:pPr>
        <w:ind w:left="1000" w:hanging="360"/>
      </w:pPr>
    </w:lvl>
    <w:lvl w:ilvl="7" w:tplc="6A48B080">
      <w:start w:val="1"/>
      <w:numFmt w:val="upperRoman"/>
      <w:lvlText w:val="%8 "/>
      <w:lvlJc w:val="right"/>
      <w:pPr>
        <w:ind w:left="1000" w:hanging="360"/>
      </w:pPr>
    </w:lvl>
    <w:lvl w:ilvl="8" w:tplc="9C2AA714">
      <w:start w:val="1"/>
      <w:numFmt w:val="upperRoman"/>
      <w:lvlText w:val="%9 "/>
      <w:lvlJc w:val="right"/>
      <w:pPr>
        <w:ind w:left="1000" w:hanging="360"/>
      </w:pPr>
    </w:lvl>
  </w:abstractNum>
  <w:num w:numId="1">
    <w:abstractNumId w:val="21"/>
  </w:num>
  <w:num w:numId="2">
    <w:abstractNumId w:val="10"/>
  </w:num>
  <w:num w:numId="3">
    <w:abstractNumId w:val="16"/>
  </w:num>
  <w:num w:numId="4">
    <w:abstractNumId w:val="6"/>
  </w:num>
  <w:num w:numId="5">
    <w:abstractNumId w:val="25"/>
  </w:num>
  <w:num w:numId="6">
    <w:abstractNumId w:val="19"/>
  </w:num>
  <w:num w:numId="7">
    <w:abstractNumId w:val="13"/>
  </w:num>
  <w:num w:numId="8">
    <w:abstractNumId w:val="23"/>
  </w:num>
  <w:num w:numId="9">
    <w:abstractNumId w:val="9"/>
  </w:num>
  <w:num w:numId="10">
    <w:abstractNumId w:val="7"/>
  </w:num>
  <w:num w:numId="11">
    <w:abstractNumId w:val="15"/>
  </w:num>
  <w:num w:numId="12">
    <w:abstractNumId w:val="27"/>
  </w:num>
  <w:num w:numId="13">
    <w:abstractNumId w:val="17"/>
  </w:num>
  <w:num w:numId="14">
    <w:abstractNumId w:val="18"/>
  </w:num>
  <w:num w:numId="15">
    <w:abstractNumId w:val="20"/>
  </w:num>
  <w:num w:numId="16">
    <w:abstractNumId w:val="26"/>
  </w:num>
  <w:num w:numId="17">
    <w:abstractNumId w:val="11"/>
  </w:num>
  <w:num w:numId="18">
    <w:abstractNumId w:val="3"/>
  </w:num>
  <w:num w:numId="19">
    <w:abstractNumId w:val="1"/>
  </w:num>
  <w:num w:numId="20">
    <w:abstractNumId w:val="24"/>
  </w:num>
  <w:num w:numId="21">
    <w:abstractNumId w:val="14"/>
  </w:num>
  <w:num w:numId="22">
    <w:abstractNumId w:val="12"/>
  </w:num>
  <w:num w:numId="23">
    <w:abstractNumId w:val="0"/>
  </w:num>
  <w:num w:numId="24">
    <w:abstractNumId w:val="8"/>
  </w:num>
  <w:num w:numId="25">
    <w:abstractNumId w:val="22"/>
  </w:num>
  <w:num w:numId="26">
    <w:abstractNumId w:val="2"/>
  </w:num>
  <w:num w:numId="27">
    <w:abstractNumId w:val="4"/>
  </w:num>
  <w:num w:numId="2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nessa do Couto Silva Costa">
    <w15:presenceInfo w15:providerId="AD" w15:userId="S::14115055731@mma.gov.br::14754b42-1159-44c1-9301-b2f30864d8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E3142"/>
    <w:rsid w:val="000051FD"/>
    <w:rsid w:val="00005C35"/>
    <w:rsid w:val="00007619"/>
    <w:rsid w:val="00011D3F"/>
    <w:rsid w:val="0001644E"/>
    <w:rsid w:val="0001775E"/>
    <w:rsid w:val="00017819"/>
    <w:rsid w:val="00026D86"/>
    <w:rsid w:val="00035419"/>
    <w:rsid w:val="000356D8"/>
    <w:rsid w:val="00041030"/>
    <w:rsid w:val="00041B8A"/>
    <w:rsid w:val="000476E4"/>
    <w:rsid w:val="0005085C"/>
    <w:rsid w:val="00050FBD"/>
    <w:rsid w:val="00066CDA"/>
    <w:rsid w:val="00067A75"/>
    <w:rsid w:val="0007337B"/>
    <w:rsid w:val="00075484"/>
    <w:rsid w:val="0009387F"/>
    <w:rsid w:val="00096CBA"/>
    <w:rsid w:val="000A2023"/>
    <w:rsid w:val="000A6BF6"/>
    <w:rsid w:val="000C5408"/>
    <w:rsid w:val="000C7A12"/>
    <w:rsid w:val="000E01E2"/>
    <w:rsid w:val="000E295B"/>
    <w:rsid w:val="000F4E89"/>
    <w:rsid w:val="00102481"/>
    <w:rsid w:val="00104E08"/>
    <w:rsid w:val="00106EE3"/>
    <w:rsid w:val="001074A7"/>
    <w:rsid w:val="001139D4"/>
    <w:rsid w:val="001162AD"/>
    <w:rsid w:val="001222C4"/>
    <w:rsid w:val="00132A55"/>
    <w:rsid w:val="001400D7"/>
    <w:rsid w:val="00142B9C"/>
    <w:rsid w:val="00146F25"/>
    <w:rsid w:val="00150EC4"/>
    <w:rsid w:val="00151A6E"/>
    <w:rsid w:val="00161869"/>
    <w:rsid w:val="001637D1"/>
    <w:rsid w:val="001656DB"/>
    <w:rsid w:val="001676BE"/>
    <w:rsid w:val="001678B1"/>
    <w:rsid w:val="00167CB4"/>
    <w:rsid w:val="001717D4"/>
    <w:rsid w:val="00172C12"/>
    <w:rsid w:val="0017547B"/>
    <w:rsid w:val="00175BF6"/>
    <w:rsid w:val="00182815"/>
    <w:rsid w:val="001A0941"/>
    <w:rsid w:val="001A13B3"/>
    <w:rsid w:val="001B2BA1"/>
    <w:rsid w:val="001B597B"/>
    <w:rsid w:val="001C093D"/>
    <w:rsid w:val="001C5466"/>
    <w:rsid w:val="001D3092"/>
    <w:rsid w:val="001D65DE"/>
    <w:rsid w:val="001D66AE"/>
    <w:rsid w:val="001E0D1F"/>
    <w:rsid w:val="001F698C"/>
    <w:rsid w:val="00213A72"/>
    <w:rsid w:val="00217554"/>
    <w:rsid w:val="0022318B"/>
    <w:rsid w:val="0023283F"/>
    <w:rsid w:val="00247364"/>
    <w:rsid w:val="00253621"/>
    <w:rsid w:val="002556E7"/>
    <w:rsid w:val="00255A08"/>
    <w:rsid w:val="002604F2"/>
    <w:rsid w:val="00260F78"/>
    <w:rsid w:val="00266348"/>
    <w:rsid w:val="00270B89"/>
    <w:rsid w:val="0027427E"/>
    <w:rsid w:val="00274AC0"/>
    <w:rsid w:val="002770AA"/>
    <w:rsid w:val="0027783B"/>
    <w:rsid w:val="00282143"/>
    <w:rsid w:val="0028249A"/>
    <w:rsid w:val="00291645"/>
    <w:rsid w:val="00291BAE"/>
    <w:rsid w:val="00295F27"/>
    <w:rsid w:val="002B065F"/>
    <w:rsid w:val="002B3E8E"/>
    <w:rsid w:val="002B41A9"/>
    <w:rsid w:val="002B7077"/>
    <w:rsid w:val="002D1FBB"/>
    <w:rsid w:val="002E26C5"/>
    <w:rsid w:val="002F323C"/>
    <w:rsid w:val="00314932"/>
    <w:rsid w:val="00320DF2"/>
    <w:rsid w:val="0032543E"/>
    <w:rsid w:val="003326D1"/>
    <w:rsid w:val="00332787"/>
    <w:rsid w:val="003364B9"/>
    <w:rsid w:val="003406F7"/>
    <w:rsid w:val="0034115D"/>
    <w:rsid w:val="00342558"/>
    <w:rsid w:val="00345462"/>
    <w:rsid w:val="00345B27"/>
    <w:rsid w:val="0035120E"/>
    <w:rsid w:val="00351B7B"/>
    <w:rsid w:val="0035240E"/>
    <w:rsid w:val="00353844"/>
    <w:rsid w:val="00362B67"/>
    <w:rsid w:val="003636A9"/>
    <w:rsid w:val="00367AA4"/>
    <w:rsid w:val="00367F15"/>
    <w:rsid w:val="00380A19"/>
    <w:rsid w:val="00380EB6"/>
    <w:rsid w:val="00384F28"/>
    <w:rsid w:val="00394564"/>
    <w:rsid w:val="00397E26"/>
    <w:rsid w:val="003A11B4"/>
    <w:rsid w:val="003A70F2"/>
    <w:rsid w:val="003A76BA"/>
    <w:rsid w:val="003B5157"/>
    <w:rsid w:val="003B63B2"/>
    <w:rsid w:val="003C1D82"/>
    <w:rsid w:val="003E1F10"/>
    <w:rsid w:val="003E746F"/>
    <w:rsid w:val="003F2E8D"/>
    <w:rsid w:val="003F5F73"/>
    <w:rsid w:val="00400125"/>
    <w:rsid w:val="00401ED4"/>
    <w:rsid w:val="00410E0B"/>
    <w:rsid w:val="00417D2E"/>
    <w:rsid w:val="004336DA"/>
    <w:rsid w:val="00433768"/>
    <w:rsid w:val="00436A04"/>
    <w:rsid w:val="00443B5C"/>
    <w:rsid w:val="00457409"/>
    <w:rsid w:val="00464926"/>
    <w:rsid w:val="004714C8"/>
    <w:rsid w:val="0047772D"/>
    <w:rsid w:val="00480520"/>
    <w:rsid w:val="00483A00"/>
    <w:rsid w:val="00484CEC"/>
    <w:rsid w:val="00491228"/>
    <w:rsid w:val="00492774"/>
    <w:rsid w:val="004A2F3E"/>
    <w:rsid w:val="004A3C24"/>
    <w:rsid w:val="004B076E"/>
    <w:rsid w:val="004C5C31"/>
    <w:rsid w:val="004D6D13"/>
    <w:rsid w:val="004E3142"/>
    <w:rsid w:val="004E5064"/>
    <w:rsid w:val="004E7CC2"/>
    <w:rsid w:val="004F0EAD"/>
    <w:rsid w:val="005110C6"/>
    <w:rsid w:val="005144A0"/>
    <w:rsid w:val="0051477E"/>
    <w:rsid w:val="0052077F"/>
    <w:rsid w:val="00520E63"/>
    <w:rsid w:val="005244AD"/>
    <w:rsid w:val="00525A80"/>
    <w:rsid w:val="005307F1"/>
    <w:rsid w:val="00536C74"/>
    <w:rsid w:val="00540C54"/>
    <w:rsid w:val="00541E36"/>
    <w:rsid w:val="00542A36"/>
    <w:rsid w:val="00545EBC"/>
    <w:rsid w:val="00550835"/>
    <w:rsid w:val="00551C2C"/>
    <w:rsid w:val="00561CC1"/>
    <w:rsid w:val="00564CCA"/>
    <w:rsid w:val="00567FAC"/>
    <w:rsid w:val="00571F9D"/>
    <w:rsid w:val="005818FD"/>
    <w:rsid w:val="0059446E"/>
    <w:rsid w:val="005A0EA7"/>
    <w:rsid w:val="005A2B4D"/>
    <w:rsid w:val="005A5E04"/>
    <w:rsid w:val="005B30DD"/>
    <w:rsid w:val="005D7CCD"/>
    <w:rsid w:val="005E6D3B"/>
    <w:rsid w:val="005F07CF"/>
    <w:rsid w:val="005F1869"/>
    <w:rsid w:val="00600358"/>
    <w:rsid w:val="0060453B"/>
    <w:rsid w:val="00606B7F"/>
    <w:rsid w:val="00607CF5"/>
    <w:rsid w:val="00616DD8"/>
    <w:rsid w:val="006229F2"/>
    <w:rsid w:val="00623656"/>
    <w:rsid w:val="00624424"/>
    <w:rsid w:val="006404F9"/>
    <w:rsid w:val="00643AC6"/>
    <w:rsid w:val="0066037E"/>
    <w:rsid w:val="0066098F"/>
    <w:rsid w:val="0067410B"/>
    <w:rsid w:val="00675FF3"/>
    <w:rsid w:val="00681240"/>
    <w:rsid w:val="00684DDE"/>
    <w:rsid w:val="0069725B"/>
    <w:rsid w:val="006B165B"/>
    <w:rsid w:val="006B297B"/>
    <w:rsid w:val="006B41E6"/>
    <w:rsid w:val="006C152B"/>
    <w:rsid w:val="006C2D46"/>
    <w:rsid w:val="006C6F92"/>
    <w:rsid w:val="006D162B"/>
    <w:rsid w:val="006D770A"/>
    <w:rsid w:val="006E029A"/>
    <w:rsid w:val="006E1CC9"/>
    <w:rsid w:val="006E2033"/>
    <w:rsid w:val="006E2E06"/>
    <w:rsid w:val="006F319D"/>
    <w:rsid w:val="007039FC"/>
    <w:rsid w:val="00714C9E"/>
    <w:rsid w:val="00715272"/>
    <w:rsid w:val="007317DC"/>
    <w:rsid w:val="007533F8"/>
    <w:rsid w:val="00753DB8"/>
    <w:rsid w:val="00755D7C"/>
    <w:rsid w:val="00756989"/>
    <w:rsid w:val="007609CD"/>
    <w:rsid w:val="00764CBE"/>
    <w:rsid w:val="007677B8"/>
    <w:rsid w:val="00767DEF"/>
    <w:rsid w:val="007765E1"/>
    <w:rsid w:val="0078232C"/>
    <w:rsid w:val="00784F4F"/>
    <w:rsid w:val="00785254"/>
    <w:rsid w:val="007905CA"/>
    <w:rsid w:val="00797C2C"/>
    <w:rsid w:val="007A1FC7"/>
    <w:rsid w:val="007B083A"/>
    <w:rsid w:val="007B13F3"/>
    <w:rsid w:val="007B1CB4"/>
    <w:rsid w:val="007C083A"/>
    <w:rsid w:val="007C4FDC"/>
    <w:rsid w:val="007D37FE"/>
    <w:rsid w:val="007D534B"/>
    <w:rsid w:val="007E500E"/>
    <w:rsid w:val="007E7E12"/>
    <w:rsid w:val="007F1A8D"/>
    <w:rsid w:val="007F32D3"/>
    <w:rsid w:val="00801E8C"/>
    <w:rsid w:val="0080507A"/>
    <w:rsid w:val="0080626C"/>
    <w:rsid w:val="00806998"/>
    <w:rsid w:val="00811AD9"/>
    <w:rsid w:val="008138C1"/>
    <w:rsid w:val="00823641"/>
    <w:rsid w:val="008304FB"/>
    <w:rsid w:val="008366EC"/>
    <w:rsid w:val="00853C06"/>
    <w:rsid w:val="008678A8"/>
    <w:rsid w:val="00867A56"/>
    <w:rsid w:val="008707C8"/>
    <w:rsid w:val="00875FE7"/>
    <w:rsid w:val="0087785C"/>
    <w:rsid w:val="008825D3"/>
    <w:rsid w:val="00884E18"/>
    <w:rsid w:val="00890372"/>
    <w:rsid w:val="00893880"/>
    <w:rsid w:val="008A104C"/>
    <w:rsid w:val="008B04DA"/>
    <w:rsid w:val="008B141B"/>
    <w:rsid w:val="008C24A3"/>
    <w:rsid w:val="008C4364"/>
    <w:rsid w:val="008C4CED"/>
    <w:rsid w:val="008C7A0B"/>
    <w:rsid w:val="008D6A55"/>
    <w:rsid w:val="008E1527"/>
    <w:rsid w:val="008F178C"/>
    <w:rsid w:val="008F68DE"/>
    <w:rsid w:val="00900C09"/>
    <w:rsid w:val="00926852"/>
    <w:rsid w:val="00934260"/>
    <w:rsid w:val="0094591F"/>
    <w:rsid w:val="00950AE9"/>
    <w:rsid w:val="00955139"/>
    <w:rsid w:val="00957EFB"/>
    <w:rsid w:val="00963E96"/>
    <w:rsid w:val="00982516"/>
    <w:rsid w:val="00992271"/>
    <w:rsid w:val="00997DB4"/>
    <w:rsid w:val="009A7689"/>
    <w:rsid w:val="009B06D4"/>
    <w:rsid w:val="009B20E9"/>
    <w:rsid w:val="009C2D7C"/>
    <w:rsid w:val="009C2D8E"/>
    <w:rsid w:val="009D1E3F"/>
    <w:rsid w:val="009D7AA7"/>
    <w:rsid w:val="009E1511"/>
    <w:rsid w:val="009E2A94"/>
    <w:rsid w:val="009E36A6"/>
    <w:rsid w:val="009E4D18"/>
    <w:rsid w:val="009F411C"/>
    <w:rsid w:val="00A023DE"/>
    <w:rsid w:val="00A06BD2"/>
    <w:rsid w:val="00A07A30"/>
    <w:rsid w:val="00A10CCB"/>
    <w:rsid w:val="00A11A4F"/>
    <w:rsid w:val="00A173E3"/>
    <w:rsid w:val="00A1761A"/>
    <w:rsid w:val="00A44396"/>
    <w:rsid w:val="00A46FF8"/>
    <w:rsid w:val="00A526AE"/>
    <w:rsid w:val="00A5322A"/>
    <w:rsid w:val="00A806D4"/>
    <w:rsid w:val="00A8323E"/>
    <w:rsid w:val="00A90C41"/>
    <w:rsid w:val="00A9484E"/>
    <w:rsid w:val="00AA35FF"/>
    <w:rsid w:val="00AA45A3"/>
    <w:rsid w:val="00AB05BA"/>
    <w:rsid w:val="00AC2AF3"/>
    <w:rsid w:val="00AD061A"/>
    <w:rsid w:val="00AD5087"/>
    <w:rsid w:val="00AD7B5A"/>
    <w:rsid w:val="00AD7D38"/>
    <w:rsid w:val="00AD7EEE"/>
    <w:rsid w:val="00AE121A"/>
    <w:rsid w:val="00AF27D4"/>
    <w:rsid w:val="00B059B8"/>
    <w:rsid w:val="00B22F4C"/>
    <w:rsid w:val="00B23612"/>
    <w:rsid w:val="00B2622B"/>
    <w:rsid w:val="00B27A3E"/>
    <w:rsid w:val="00B32292"/>
    <w:rsid w:val="00B325FF"/>
    <w:rsid w:val="00B5009A"/>
    <w:rsid w:val="00B5738A"/>
    <w:rsid w:val="00B60E0B"/>
    <w:rsid w:val="00B74F73"/>
    <w:rsid w:val="00B8581D"/>
    <w:rsid w:val="00B9046C"/>
    <w:rsid w:val="00BA346F"/>
    <w:rsid w:val="00BB4CD5"/>
    <w:rsid w:val="00BB5773"/>
    <w:rsid w:val="00BC320F"/>
    <w:rsid w:val="00BE3735"/>
    <w:rsid w:val="00BF02BC"/>
    <w:rsid w:val="00BF0A62"/>
    <w:rsid w:val="00BF4ACC"/>
    <w:rsid w:val="00C02098"/>
    <w:rsid w:val="00C063D7"/>
    <w:rsid w:val="00C064BD"/>
    <w:rsid w:val="00C174FF"/>
    <w:rsid w:val="00C177FB"/>
    <w:rsid w:val="00C3587D"/>
    <w:rsid w:val="00C363C7"/>
    <w:rsid w:val="00C372FF"/>
    <w:rsid w:val="00C40372"/>
    <w:rsid w:val="00C437D8"/>
    <w:rsid w:val="00C52E08"/>
    <w:rsid w:val="00C67A5E"/>
    <w:rsid w:val="00C76CAB"/>
    <w:rsid w:val="00C77FB6"/>
    <w:rsid w:val="00C80795"/>
    <w:rsid w:val="00C821FA"/>
    <w:rsid w:val="00C86A58"/>
    <w:rsid w:val="00C91E67"/>
    <w:rsid w:val="00C925D1"/>
    <w:rsid w:val="00C92A4E"/>
    <w:rsid w:val="00C94A48"/>
    <w:rsid w:val="00CA054B"/>
    <w:rsid w:val="00CB3A3E"/>
    <w:rsid w:val="00CB47DA"/>
    <w:rsid w:val="00CB65C9"/>
    <w:rsid w:val="00CB7C2C"/>
    <w:rsid w:val="00CC080B"/>
    <w:rsid w:val="00CC1D91"/>
    <w:rsid w:val="00CC3307"/>
    <w:rsid w:val="00CC3976"/>
    <w:rsid w:val="00CC403D"/>
    <w:rsid w:val="00CC5FE4"/>
    <w:rsid w:val="00CD1BBF"/>
    <w:rsid w:val="00CD3B20"/>
    <w:rsid w:val="00CF2A80"/>
    <w:rsid w:val="00CF47F2"/>
    <w:rsid w:val="00CF4C6D"/>
    <w:rsid w:val="00CF53CD"/>
    <w:rsid w:val="00CF718C"/>
    <w:rsid w:val="00CF7A11"/>
    <w:rsid w:val="00D055A0"/>
    <w:rsid w:val="00D05720"/>
    <w:rsid w:val="00D152BA"/>
    <w:rsid w:val="00D16AFE"/>
    <w:rsid w:val="00D23D9E"/>
    <w:rsid w:val="00D27593"/>
    <w:rsid w:val="00D27E68"/>
    <w:rsid w:val="00D47BC6"/>
    <w:rsid w:val="00D50E61"/>
    <w:rsid w:val="00D56745"/>
    <w:rsid w:val="00D7336E"/>
    <w:rsid w:val="00D82027"/>
    <w:rsid w:val="00D9451F"/>
    <w:rsid w:val="00DA7932"/>
    <w:rsid w:val="00DB4BBF"/>
    <w:rsid w:val="00DB64F3"/>
    <w:rsid w:val="00DB71B2"/>
    <w:rsid w:val="00DB7BC4"/>
    <w:rsid w:val="00DC3EB7"/>
    <w:rsid w:val="00DD233C"/>
    <w:rsid w:val="00DD6A2B"/>
    <w:rsid w:val="00DE1AAA"/>
    <w:rsid w:val="00DE24C6"/>
    <w:rsid w:val="00DF027A"/>
    <w:rsid w:val="00DF075C"/>
    <w:rsid w:val="00DF27E7"/>
    <w:rsid w:val="00E0318C"/>
    <w:rsid w:val="00E072B3"/>
    <w:rsid w:val="00E214D7"/>
    <w:rsid w:val="00E228CC"/>
    <w:rsid w:val="00E25F48"/>
    <w:rsid w:val="00E276E3"/>
    <w:rsid w:val="00E3293B"/>
    <w:rsid w:val="00E3474F"/>
    <w:rsid w:val="00E5214C"/>
    <w:rsid w:val="00E53674"/>
    <w:rsid w:val="00E632D5"/>
    <w:rsid w:val="00E639AD"/>
    <w:rsid w:val="00E645A0"/>
    <w:rsid w:val="00E654A7"/>
    <w:rsid w:val="00E843B6"/>
    <w:rsid w:val="00E93E6E"/>
    <w:rsid w:val="00E9741D"/>
    <w:rsid w:val="00EA1BCC"/>
    <w:rsid w:val="00EA5031"/>
    <w:rsid w:val="00EA5EC8"/>
    <w:rsid w:val="00EB1687"/>
    <w:rsid w:val="00EB3F6F"/>
    <w:rsid w:val="00EB5556"/>
    <w:rsid w:val="00EB6F41"/>
    <w:rsid w:val="00EB741E"/>
    <w:rsid w:val="00EC1FCF"/>
    <w:rsid w:val="00ED1F36"/>
    <w:rsid w:val="00ED28C7"/>
    <w:rsid w:val="00ED6DE8"/>
    <w:rsid w:val="00EE2BC6"/>
    <w:rsid w:val="00EE2F94"/>
    <w:rsid w:val="00EE3043"/>
    <w:rsid w:val="00EE438D"/>
    <w:rsid w:val="00EE51E7"/>
    <w:rsid w:val="00F00507"/>
    <w:rsid w:val="00F0195D"/>
    <w:rsid w:val="00F109C9"/>
    <w:rsid w:val="00F11428"/>
    <w:rsid w:val="00F1222F"/>
    <w:rsid w:val="00F20FEF"/>
    <w:rsid w:val="00F22AEA"/>
    <w:rsid w:val="00F328FE"/>
    <w:rsid w:val="00F35CFF"/>
    <w:rsid w:val="00F52E55"/>
    <w:rsid w:val="00F540B2"/>
    <w:rsid w:val="00F540C1"/>
    <w:rsid w:val="00F5515A"/>
    <w:rsid w:val="00F55A9C"/>
    <w:rsid w:val="00F6155E"/>
    <w:rsid w:val="00F661B1"/>
    <w:rsid w:val="00F7261D"/>
    <w:rsid w:val="00F73FDA"/>
    <w:rsid w:val="00F8271D"/>
    <w:rsid w:val="00F8788C"/>
    <w:rsid w:val="00F90604"/>
    <w:rsid w:val="00F9560A"/>
    <w:rsid w:val="00F9565D"/>
    <w:rsid w:val="00FA0317"/>
    <w:rsid w:val="00FA18C6"/>
    <w:rsid w:val="00FA35D5"/>
    <w:rsid w:val="00FB0163"/>
    <w:rsid w:val="00FB138C"/>
    <w:rsid w:val="00FB4A9C"/>
    <w:rsid w:val="00FB4DB4"/>
    <w:rsid w:val="00FC6926"/>
    <w:rsid w:val="00FD54EB"/>
    <w:rsid w:val="00FE693A"/>
    <w:rsid w:val="00FF5601"/>
    <w:rsid w:val="00FF5C18"/>
    <w:rsid w:val="0165B139"/>
    <w:rsid w:val="01A41DF1"/>
    <w:rsid w:val="01D67DA6"/>
    <w:rsid w:val="02033C03"/>
    <w:rsid w:val="0232886F"/>
    <w:rsid w:val="02335D91"/>
    <w:rsid w:val="028B542E"/>
    <w:rsid w:val="028BCEF6"/>
    <w:rsid w:val="035CE0F0"/>
    <w:rsid w:val="038AB317"/>
    <w:rsid w:val="038DCB28"/>
    <w:rsid w:val="03B3A522"/>
    <w:rsid w:val="04073454"/>
    <w:rsid w:val="043440F0"/>
    <w:rsid w:val="04603367"/>
    <w:rsid w:val="05DF110C"/>
    <w:rsid w:val="06D11099"/>
    <w:rsid w:val="07069AC4"/>
    <w:rsid w:val="072401FF"/>
    <w:rsid w:val="0740FA4E"/>
    <w:rsid w:val="075DE087"/>
    <w:rsid w:val="07620BAF"/>
    <w:rsid w:val="08415B09"/>
    <w:rsid w:val="09019F3F"/>
    <w:rsid w:val="097DCE5E"/>
    <w:rsid w:val="09912B99"/>
    <w:rsid w:val="09CE7BF1"/>
    <w:rsid w:val="0A18893E"/>
    <w:rsid w:val="0A739722"/>
    <w:rsid w:val="0B0C0FEC"/>
    <w:rsid w:val="0B28E091"/>
    <w:rsid w:val="0B7998DD"/>
    <w:rsid w:val="0B7ED2F1"/>
    <w:rsid w:val="0BB80548"/>
    <w:rsid w:val="0C32D9C5"/>
    <w:rsid w:val="0CE6230A"/>
    <w:rsid w:val="0D0116A1"/>
    <w:rsid w:val="0D2BD031"/>
    <w:rsid w:val="0D786694"/>
    <w:rsid w:val="0D78AF98"/>
    <w:rsid w:val="0DA8D493"/>
    <w:rsid w:val="0E8DB76E"/>
    <w:rsid w:val="0EAF344A"/>
    <w:rsid w:val="0F0505D5"/>
    <w:rsid w:val="0F0E14EF"/>
    <w:rsid w:val="0F68B3C4"/>
    <w:rsid w:val="0F6D0823"/>
    <w:rsid w:val="107263CE"/>
    <w:rsid w:val="10C7FDDE"/>
    <w:rsid w:val="10DF663A"/>
    <w:rsid w:val="1145DE27"/>
    <w:rsid w:val="115F7255"/>
    <w:rsid w:val="118D5C1B"/>
    <w:rsid w:val="11F77742"/>
    <w:rsid w:val="124FBB32"/>
    <w:rsid w:val="129F4EBA"/>
    <w:rsid w:val="12A4C4FC"/>
    <w:rsid w:val="12F35A58"/>
    <w:rsid w:val="135B7526"/>
    <w:rsid w:val="1393B8AF"/>
    <w:rsid w:val="1425DF9B"/>
    <w:rsid w:val="148B8E44"/>
    <w:rsid w:val="14A22676"/>
    <w:rsid w:val="14E32D9D"/>
    <w:rsid w:val="1511AADD"/>
    <w:rsid w:val="155DADD5"/>
    <w:rsid w:val="15896D36"/>
    <w:rsid w:val="15B85794"/>
    <w:rsid w:val="1605D072"/>
    <w:rsid w:val="161E2CAF"/>
    <w:rsid w:val="16387BB3"/>
    <w:rsid w:val="1660A6BC"/>
    <w:rsid w:val="169A0FEA"/>
    <w:rsid w:val="16B90919"/>
    <w:rsid w:val="1790B254"/>
    <w:rsid w:val="1794DDCD"/>
    <w:rsid w:val="18355AA6"/>
    <w:rsid w:val="1862107C"/>
    <w:rsid w:val="1889272F"/>
    <w:rsid w:val="1897CCBC"/>
    <w:rsid w:val="18A4E117"/>
    <w:rsid w:val="19123D75"/>
    <w:rsid w:val="1913532C"/>
    <w:rsid w:val="19348172"/>
    <w:rsid w:val="19CDA0DB"/>
    <w:rsid w:val="1A9ABFD0"/>
    <w:rsid w:val="1ACE6623"/>
    <w:rsid w:val="1AF849E2"/>
    <w:rsid w:val="1B0686A8"/>
    <w:rsid w:val="1B1ED9E7"/>
    <w:rsid w:val="1B5F6824"/>
    <w:rsid w:val="1C7B1274"/>
    <w:rsid w:val="1C832E47"/>
    <w:rsid w:val="1CB1FEA5"/>
    <w:rsid w:val="1D06EFD1"/>
    <w:rsid w:val="1D0834D4"/>
    <w:rsid w:val="1D79D42D"/>
    <w:rsid w:val="1D951512"/>
    <w:rsid w:val="1E1B6959"/>
    <w:rsid w:val="1E2E5ED1"/>
    <w:rsid w:val="1E5C3124"/>
    <w:rsid w:val="1EA37E3F"/>
    <w:rsid w:val="1ED008F7"/>
    <w:rsid w:val="1F0C9C6D"/>
    <w:rsid w:val="1F6DC889"/>
    <w:rsid w:val="2006925C"/>
    <w:rsid w:val="2031A94E"/>
    <w:rsid w:val="2081E287"/>
    <w:rsid w:val="21312DB2"/>
    <w:rsid w:val="21A1E122"/>
    <w:rsid w:val="21A4012A"/>
    <w:rsid w:val="21A80553"/>
    <w:rsid w:val="2269928C"/>
    <w:rsid w:val="226FDC94"/>
    <w:rsid w:val="232E9C72"/>
    <w:rsid w:val="234CF7D8"/>
    <w:rsid w:val="23E20915"/>
    <w:rsid w:val="23F33CEE"/>
    <w:rsid w:val="245A6DC8"/>
    <w:rsid w:val="24F4E2F0"/>
    <w:rsid w:val="265654C2"/>
    <w:rsid w:val="2704D850"/>
    <w:rsid w:val="27377272"/>
    <w:rsid w:val="27B87ADB"/>
    <w:rsid w:val="27D92861"/>
    <w:rsid w:val="281E7483"/>
    <w:rsid w:val="2850E1CB"/>
    <w:rsid w:val="28E4C1FD"/>
    <w:rsid w:val="29305353"/>
    <w:rsid w:val="296F3274"/>
    <w:rsid w:val="2978C8CE"/>
    <w:rsid w:val="29CEDAFD"/>
    <w:rsid w:val="29E80F6F"/>
    <w:rsid w:val="2A91E07F"/>
    <w:rsid w:val="2B2E07EE"/>
    <w:rsid w:val="2B329DE3"/>
    <w:rsid w:val="2B40D69F"/>
    <w:rsid w:val="2B436FD5"/>
    <w:rsid w:val="2B82B1F3"/>
    <w:rsid w:val="2B8A4C5A"/>
    <w:rsid w:val="2C080FC9"/>
    <w:rsid w:val="2C4A8925"/>
    <w:rsid w:val="2C73DDA9"/>
    <w:rsid w:val="2CAD9C2D"/>
    <w:rsid w:val="2CFFA32C"/>
    <w:rsid w:val="2D4E7AF4"/>
    <w:rsid w:val="2D70FC9E"/>
    <w:rsid w:val="2E07C3CE"/>
    <w:rsid w:val="2E5C2669"/>
    <w:rsid w:val="2ECB485D"/>
    <w:rsid w:val="2EDDA5E0"/>
    <w:rsid w:val="2F0709D4"/>
    <w:rsid w:val="2F8824FE"/>
    <w:rsid w:val="2F8C1325"/>
    <w:rsid w:val="2FDEA64E"/>
    <w:rsid w:val="30597B9F"/>
    <w:rsid w:val="306C36DC"/>
    <w:rsid w:val="30AA8817"/>
    <w:rsid w:val="310E068D"/>
    <w:rsid w:val="31534813"/>
    <w:rsid w:val="3198F9C0"/>
    <w:rsid w:val="31A8034E"/>
    <w:rsid w:val="31D00E44"/>
    <w:rsid w:val="322EE4B6"/>
    <w:rsid w:val="325655A4"/>
    <w:rsid w:val="32E63695"/>
    <w:rsid w:val="332A0656"/>
    <w:rsid w:val="333F6DFD"/>
    <w:rsid w:val="3357B995"/>
    <w:rsid w:val="33E786A8"/>
    <w:rsid w:val="34AAE726"/>
    <w:rsid w:val="34D9A765"/>
    <w:rsid w:val="357787D7"/>
    <w:rsid w:val="35C80978"/>
    <w:rsid w:val="35DC2F20"/>
    <w:rsid w:val="35F233DB"/>
    <w:rsid w:val="35F419E6"/>
    <w:rsid w:val="360B27EF"/>
    <w:rsid w:val="364A0906"/>
    <w:rsid w:val="3676D087"/>
    <w:rsid w:val="36C72810"/>
    <w:rsid w:val="36D6E702"/>
    <w:rsid w:val="36DF5DBE"/>
    <w:rsid w:val="374E9D6E"/>
    <w:rsid w:val="378DA315"/>
    <w:rsid w:val="379B0227"/>
    <w:rsid w:val="38035A1F"/>
    <w:rsid w:val="385DA77C"/>
    <w:rsid w:val="3872144D"/>
    <w:rsid w:val="387A82A7"/>
    <w:rsid w:val="38A35B52"/>
    <w:rsid w:val="3963E9CE"/>
    <w:rsid w:val="3A0A4C7A"/>
    <w:rsid w:val="3A4F44C0"/>
    <w:rsid w:val="3A9A5732"/>
    <w:rsid w:val="3AEF3953"/>
    <w:rsid w:val="3BC5EADF"/>
    <w:rsid w:val="3BD6B87A"/>
    <w:rsid w:val="3C046105"/>
    <w:rsid w:val="3CC01C1A"/>
    <w:rsid w:val="3CD8B081"/>
    <w:rsid w:val="3CFAD19D"/>
    <w:rsid w:val="3DB1D320"/>
    <w:rsid w:val="3DBF79E3"/>
    <w:rsid w:val="3E05DC37"/>
    <w:rsid w:val="3E4CB493"/>
    <w:rsid w:val="3E76BED9"/>
    <w:rsid w:val="3ED90EC6"/>
    <w:rsid w:val="3F1B123E"/>
    <w:rsid w:val="3F6EE5BD"/>
    <w:rsid w:val="3FCA6255"/>
    <w:rsid w:val="3FF3167A"/>
    <w:rsid w:val="40DB3509"/>
    <w:rsid w:val="40FBA162"/>
    <w:rsid w:val="41571022"/>
    <w:rsid w:val="41CC393C"/>
    <w:rsid w:val="4272B1EF"/>
    <w:rsid w:val="42DB3673"/>
    <w:rsid w:val="43C6520F"/>
    <w:rsid w:val="4460EB36"/>
    <w:rsid w:val="44A92011"/>
    <w:rsid w:val="44E0E56C"/>
    <w:rsid w:val="44F24D51"/>
    <w:rsid w:val="44F33220"/>
    <w:rsid w:val="44F89878"/>
    <w:rsid w:val="45C4A234"/>
    <w:rsid w:val="45E58019"/>
    <w:rsid w:val="46043BCF"/>
    <w:rsid w:val="4608B977"/>
    <w:rsid w:val="46BD1101"/>
    <w:rsid w:val="46C7993D"/>
    <w:rsid w:val="4794A716"/>
    <w:rsid w:val="47D5EE6F"/>
    <w:rsid w:val="4867CD13"/>
    <w:rsid w:val="48A73E0C"/>
    <w:rsid w:val="49787324"/>
    <w:rsid w:val="49C51765"/>
    <w:rsid w:val="49D70017"/>
    <w:rsid w:val="49DA7A65"/>
    <w:rsid w:val="4A0A08ED"/>
    <w:rsid w:val="4A3B96EE"/>
    <w:rsid w:val="4AAFAA18"/>
    <w:rsid w:val="4AB48E2D"/>
    <w:rsid w:val="4AD2F266"/>
    <w:rsid w:val="4AF12BA0"/>
    <w:rsid w:val="4B7E221F"/>
    <w:rsid w:val="4C1C8817"/>
    <w:rsid w:val="4C29DAE3"/>
    <w:rsid w:val="4C33323C"/>
    <w:rsid w:val="4CB66757"/>
    <w:rsid w:val="4D02355B"/>
    <w:rsid w:val="4D311E40"/>
    <w:rsid w:val="4DA701C4"/>
    <w:rsid w:val="4DAFF20C"/>
    <w:rsid w:val="4DD4ABC2"/>
    <w:rsid w:val="4DEE7C58"/>
    <w:rsid w:val="4DF2B302"/>
    <w:rsid w:val="4E5842BE"/>
    <w:rsid w:val="4E9CDEA0"/>
    <w:rsid w:val="4EA0BA73"/>
    <w:rsid w:val="4F10F371"/>
    <w:rsid w:val="4F96CA7F"/>
    <w:rsid w:val="4FEA98DE"/>
    <w:rsid w:val="4FFDD99C"/>
    <w:rsid w:val="50359277"/>
    <w:rsid w:val="506A00FD"/>
    <w:rsid w:val="5097D93E"/>
    <w:rsid w:val="50AB66D0"/>
    <w:rsid w:val="50ABC781"/>
    <w:rsid w:val="510B4896"/>
    <w:rsid w:val="51CF40C4"/>
    <w:rsid w:val="5207FF71"/>
    <w:rsid w:val="5284399D"/>
    <w:rsid w:val="528A91DA"/>
    <w:rsid w:val="52CCE412"/>
    <w:rsid w:val="53AB6334"/>
    <w:rsid w:val="53CA8966"/>
    <w:rsid w:val="53F96311"/>
    <w:rsid w:val="5421C74E"/>
    <w:rsid w:val="5451C863"/>
    <w:rsid w:val="54762BA2"/>
    <w:rsid w:val="548BBCD1"/>
    <w:rsid w:val="54DA8A67"/>
    <w:rsid w:val="55A53EE1"/>
    <w:rsid w:val="56912BBD"/>
    <w:rsid w:val="5820DD37"/>
    <w:rsid w:val="5837565B"/>
    <w:rsid w:val="58393311"/>
    <w:rsid w:val="585CA1A2"/>
    <w:rsid w:val="58657194"/>
    <w:rsid w:val="58B4B7C9"/>
    <w:rsid w:val="58E426FA"/>
    <w:rsid w:val="590D0C23"/>
    <w:rsid w:val="5916006F"/>
    <w:rsid w:val="592DB700"/>
    <w:rsid w:val="59B23EB2"/>
    <w:rsid w:val="59CE324B"/>
    <w:rsid w:val="59D8CE61"/>
    <w:rsid w:val="59FAE2FB"/>
    <w:rsid w:val="5AE8D6DA"/>
    <w:rsid w:val="5B341B36"/>
    <w:rsid w:val="5BD50161"/>
    <w:rsid w:val="5BE5F50C"/>
    <w:rsid w:val="5C8FD264"/>
    <w:rsid w:val="5D03CE59"/>
    <w:rsid w:val="5D52AB92"/>
    <w:rsid w:val="5DB254E7"/>
    <w:rsid w:val="5DE40C19"/>
    <w:rsid w:val="5E3E695C"/>
    <w:rsid w:val="5E4B12F8"/>
    <w:rsid w:val="5E555A8A"/>
    <w:rsid w:val="5E6DA172"/>
    <w:rsid w:val="5F0E7254"/>
    <w:rsid w:val="5F29D523"/>
    <w:rsid w:val="5F3D3D77"/>
    <w:rsid w:val="5F71F391"/>
    <w:rsid w:val="5F729CA5"/>
    <w:rsid w:val="5FFB6C26"/>
    <w:rsid w:val="600E0F6A"/>
    <w:rsid w:val="600E3935"/>
    <w:rsid w:val="6039C281"/>
    <w:rsid w:val="6170392D"/>
    <w:rsid w:val="61EA3904"/>
    <w:rsid w:val="6249820E"/>
    <w:rsid w:val="62A03B4B"/>
    <w:rsid w:val="637EC800"/>
    <w:rsid w:val="63F78C14"/>
    <w:rsid w:val="64352970"/>
    <w:rsid w:val="643F9B7A"/>
    <w:rsid w:val="64666CC8"/>
    <w:rsid w:val="64ED65D8"/>
    <w:rsid w:val="65794C86"/>
    <w:rsid w:val="6594E144"/>
    <w:rsid w:val="65C3209F"/>
    <w:rsid w:val="66471874"/>
    <w:rsid w:val="665F91D3"/>
    <w:rsid w:val="6684E626"/>
    <w:rsid w:val="66A04B97"/>
    <w:rsid w:val="66DB1078"/>
    <w:rsid w:val="670CC4F1"/>
    <w:rsid w:val="673EAE52"/>
    <w:rsid w:val="67566CD8"/>
    <w:rsid w:val="67B3C38A"/>
    <w:rsid w:val="682C1298"/>
    <w:rsid w:val="682D3E18"/>
    <w:rsid w:val="68617574"/>
    <w:rsid w:val="688DC29A"/>
    <w:rsid w:val="688E17AE"/>
    <w:rsid w:val="68B52B05"/>
    <w:rsid w:val="690533DE"/>
    <w:rsid w:val="6920D757"/>
    <w:rsid w:val="6931E8B2"/>
    <w:rsid w:val="6935BD4A"/>
    <w:rsid w:val="693E9512"/>
    <w:rsid w:val="694D9BFA"/>
    <w:rsid w:val="69E6248D"/>
    <w:rsid w:val="6A4E7C2E"/>
    <w:rsid w:val="6A620A02"/>
    <w:rsid w:val="6A954B31"/>
    <w:rsid w:val="6BA337EA"/>
    <w:rsid w:val="6C707011"/>
    <w:rsid w:val="6C8A448C"/>
    <w:rsid w:val="6C9E432C"/>
    <w:rsid w:val="6D071514"/>
    <w:rsid w:val="6EED3858"/>
    <w:rsid w:val="6F30A58E"/>
    <w:rsid w:val="6F3D3A2F"/>
    <w:rsid w:val="6F74C09D"/>
    <w:rsid w:val="6FD98BD1"/>
    <w:rsid w:val="7037D36F"/>
    <w:rsid w:val="70577C18"/>
    <w:rsid w:val="719842EB"/>
    <w:rsid w:val="72664AD9"/>
    <w:rsid w:val="72687C07"/>
    <w:rsid w:val="728A3CDB"/>
    <w:rsid w:val="729683E3"/>
    <w:rsid w:val="72FBD0A5"/>
    <w:rsid w:val="73DA4B55"/>
    <w:rsid w:val="73EA86E5"/>
    <w:rsid w:val="74BD9851"/>
    <w:rsid w:val="7554E992"/>
    <w:rsid w:val="75569F16"/>
    <w:rsid w:val="75AA0395"/>
    <w:rsid w:val="75BB8B00"/>
    <w:rsid w:val="75F12EAE"/>
    <w:rsid w:val="760D6BA2"/>
    <w:rsid w:val="76513413"/>
    <w:rsid w:val="77562E5B"/>
    <w:rsid w:val="7780FE26"/>
    <w:rsid w:val="77C7F102"/>
    <w:rsid w:val="78D6BC2A"/>
    <w:rsid w:val="7933FA14"/>
    <w:rsid w:val="7938F855"/>
    <w:rsid w:val="797A3893"/>
    <w:rsid w:val="79DFE9F9"/>
    <w:rsid w:val="7A394FC5"/>
    <w:rsid w:val="7ABB4944"/>
    <w:rsid w:val="7AF2DEB4"/>
    <w:rsid w:val="7AF30BED"/>
    <w:rsid w:val="7B334222"/>
    <w:rsid w:val="7B4CEF51"/>
    <w:rsid w:val="7BD39A9F"/>
    <w:rsid w:val="7C2213A8"/>
    <w:rsid w:val="7CC55817"/>
    <w:rsid w:val="7D0074D4"/>
    <w:rsid w:val="7D2FFB61"/>
    <w:rsid w:val="7D428C37"/>
    <w:rsid w:val="7DCAE426"/>
    <w:rsid w:val="7E424849"/>
    <w:rsid w:val="7E42CB56"/>
    <w:rsid w:val="7E538BE1"/>
    <w:rsid w:val="7ED672E3"/>
    <w:rsid w:val="7F7715E4"/>
    <w:rsid w:val="7FF7D8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E66D5"/>
  <w15:docId w15:val="{F319FD8A-4C6A-41DB-9909-A4624CB42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before="1"/>
      <w:ind w:left="153" w:right="153"/>
      <w:jc w:val="center"/>
      <w:outlineLvl w:val="0"/>
    </w:pPr>
    <w:rPr>
      <w:rFonts w:ascii="Times New Roman" w:eastAsia="Times New Roman" w:hAnsi="Times New Roman" w:cs="Times New Roman"/>
      <w:b/>
      <w:bCs/>
      <w:sz w:val="39"/>
      <w:szCs w:val="39"/>
    </w:rPr>
  </w:style>
  <w:style w:type="paragraph" w:styleId="Ttulo2">
    <w:name w:val="heading 2"/>
    <w:basedOn w:val="Normal"/>
    <w:uiPriority w:val="9"/>
    <w:unhideWhenUsed/>
    <w:qFormat/>
    <w:pPr>
      <w:ind w:left="124"/>
      <w:jc w:val="center"/>
      <w:outlineLvl w:val="1"/>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24"/>
      <w:jc w:val="both"/>
    </w:pPr>
    <w:rPr>
      <w:sz w:val="24"/>
      <w:szCs w:val="24"/>
    </w:rPr>
  </w:style>
  <w:style w:type="paragraph" w:styleId="PargrafodaLista">
    <w:name w:val="List Paragraph"/>
    <w:basedOn w:val="Normal"/>
    <w:uiPriority w:val="1"/>
    <w:qFormat/>
    <w:pPr>
      <w:spacing w:before="159"/>
      <w:ind w:left="124" w:right="123"/>
      <w:jc w:val="both"/>
    </w:pPr>
  </w:style>
  <w:style w:type="paragraph" w:customStyle="1" w:styleId="TableParagraph">
    <w:name w:val="Table Paragraph"/>
    <w:basedOn w:val="Normal"/>
    <w:uiPriority w:val="1"/>
    <w:qFormat/>
  </w:style>
  <w:style w:type="character" w:styleId="Refdecomentrio">
    <w:name w:val="annotation reference"/>
    <w:basedOn w:val="Fontepargpadro"/>
    <w:uiPriority w:val="99"/>
    <w:semiHidden/>
    <w:unhideWhenUsed/>
    <w:rsid w:val="00D152BA"/>
    <w:rPr>
      <w:sz w:val="16"/>
      <w:szCs w:val="16"/>
    </w:rPr>
  </w:style>
  <w:style w:type="paragraph" w:styleId="Textodecomentrio">
    <w:name w:val="annotation text"/>
    <w:basedOn w:val="Normal"/>
    <w:link w:val="TextodecomentrioChar"/>
    <w:uiPriority w:val="99"/>
    <w:unhideWhenUsed/>
    <w:rsid w:val="00D152BA"/>
    <w:rPr>
      <w:sz w:val="20"/>
      <w:szCs w:val="20"/>
    </w:rPr>
  </w:style>
  <w:style w:type="character" w:customStyle="1" w:styleId="TextodecomentrioChar">
    <w:name w:val="Texto de comentário Char"/>
    <w:basedOn w:val="Fontepargpadro"/>
    <w:link w:val="Textodecomentrio"/>
    <w:uiPriority w:val="99"/>
    <w:rsid w:val="00D152BA"/>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D152BA"/>
    <w:rPr>
      <w:b/>
      <w:bCs/>
    </w:rPr>
  </w:style>
  <w:style w:type="character" w:customStyle="1" w:styleId="AssuntodocomentrioChar">
    <w:name w:val="Assunto do comentário Char"/>
    <w:basedOn w:val="TextodecomentrioChar"/>
    <w:link w:val="Assuntodocomentrio"/>
    <w:uiPriority w:val="99"/>
    <w:semiHidden/>
    <w:rsid w:val="00D152BA"/>
    <w:rPr>
      <w:rFonts w:ascii="Arial MT" w:eastAsia="Arial MT" w:hAnsi="Arial MT" w:cs="Arial MT"/>
      <w:b/>
      <w:bCs/>
      <w:sz w:val="20"/>
      <w:szCs w:val="20"/>
      <w:lang w:val="pt-PT"/>
    </w:rPr>
  </w:style>
  <w:style w:type="paragraph" w:styleId="Cabealho">
    <w:name w:val="header"/>
    <w:basedOn w:val="Normal"/>
    <w:link w:val="CabealhoChar"/>
    <w:uiPriority w:val="99"/>
    <w:unhideWhenUsed/>
    <w:rsid w:val="00992271"/>
    <w:pPr>
      <w:tabs>
        <w:tab w:val="center" w:pos="4252"/>
        <w:tab w:val="right" w:pos="8504"/>
      </w:tabs>
    </w:pPr>
  </w:style>
  <w:style w:type="character" w:customStyle="1" w:styleId="CabealhoChar">
    <w:name w:val="Cabeçalho Char"/>
    <w:basedOn w:val="Fontepargpadro"/>
    <w:link w:val="Cabealho"/>
    <w:uiPriority w:val="99"/>
    <w:rsid w:val="00992271"/>
    <w:rPr>
      <w:rFonts w:ascii="Arial MT" w:eastAsia="Arial MT" w:hAnsi="Arial MT" w:cs="Arial MT"/>
      <w:lang w:val="pt-PT"/>
    </w:rPr>
  </w:style>
  <w:style w:type="paragraph" w:styleId="Rodap">
    <w:name w:val="footer"/>
    <w:basedOn w:val="Normal"/>
    <w:link w:val="RodapChar"/>
    <w:uiPriority w:val="99"/>
    <w:unhideWhenUsed/>
    <w:rsid w:val="00992271"/>
    <w:pPr>
      <w:tabs>
        <w:tab w:val="center" w:pos="4252"/>
        <w:tab w:val="right" w:pos="8504"/>
      </w:tabs>
    </w:pPr>
  </w:style>
  <w:style w:type="character" w:customStyle="1" w:styleId="RodapChar">
    <w:name w:val="Rodapé Char"/>
    <w:basedOn w:val="Fontepargpadro"/>
    <w:link w:val="Rodap"/>
    <w:uiPriority w:val="99"/>
    <w:rsid w:val="00992271"/>
    <w:rPr>
      <w:rFonts w:ascii="Arial MT" w:eastAsia="Arial MT" w:hAnsi="Arial MT" w:cs="Arial MT"/>
      <w:lang w:val="pt-PT"/>
    </w:rPr>
  </w:style>
  <w:style w:type="character" w:customStyle="1" w:styleId="CorpodetextoChar">
    <w:name w:val="Corpo de texto Char"/>
    <w:basedOn w:val="Fontepargpadro"/>
    <w:link w:val="Corpodetexto"/>
    <w:uiPriority w:val="1"/>
    <w:rsid w:val="003E1F10"/>
    <w:rPr>
      <w:rFonts w:ascii="Arial MT" w:eastAsia="Arial MT" w:hAnsi="Arial MT" w:cs="Arial MT"/>
      <w:sz w:val="24"/>
      <w:szCs w:val="24"/>
      <w:lang w:val="pt-PT"/>
    </w:rPr>
  </w:style>
  <w:style w:type="character" w:styleId="Forte">
    <w:name w:val="Strong"/>
    <w:basedOn w:val="Fontepargpadro"/>
    <w:uiPriority w:val="22"/>
    <w:qFormat/>
    <w:rsid w:val="00CC1D91"/>
    <w:rPr>
      <w:b/>
      <w:bCs/>
    </w:rPr>
  </w:style>
  <w:style w:type="table" w:styleId="Tabelacomgrade">
    <w:name w:val="Table Grid"/>
    <w:basedOn w:val="Tabelanormal"/>
    <w:uiPriority w:val="39"/>
    <w:rsid w:val="00541E36"/>
    <w:pPr>
      <w:widowControl/>
      <w:autoSpaceDE/>
      <w:autoSpaceDN/>
    </w:pPr>
    <w:rPr>
      <w:kern w:val="2"/>
      <w:lang w:val="pt-B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ontepargpadro"/>
    <w:rsid w:val="00541E36"/>
  </w:style>
  <w:style w:type="character" w:customStyle="1" w:styleId="eop">
    <w:name w:val="eop"/>
    <w:basedOn w:val="Fontepargpadro"/>
    <w:rsid w:val="00541E36"/>
  </w:style>
  <w:style w:type="paragraph" w:customStyle="1" w:styleId="paragraph">
    <w:name w:val="paragraph"/>
    <w:basedOn w:val="Normal"/>
    <w:rsid w:val="00351B7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NormalWeb">
    <w:name w:val="Normal (Web)"/>
    <w:basedOn w:val="Normal"/>
    <w:uiPriority w:val="99"/>
    <w:semiHidden/>
    <w:unhideWhenUsed/>
    <w:rsid w:val="001222C4"/>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96960">
      <w:bodyDiv w:val="1"/>
      <w:marLeft w:val="0"/>
      <w:marRight w:val="0"/>
      <w:marTop w:val="0"/>
      <w:marBottom w:val="0"/>
      <w:divBdr>
        <w:top w:val="none" w:sz="0" w:space="0" w:color="auto"/>
        <w:left w:val="none" w:sz="0" w:space="0" w:color="auto"/>
        <w:bottom w:val="none" w:sz="0" w:space="0" w:color="auto"/>
        <w:right w:val="none" w:sz="0" w:space="0" w:color="auto"/>
      </w:divBdr>
      <w:divsChild>
        <w:div w:id="626854433">
          <w:marLeft w:val="0"/>
          <w:marRight w:val="0"/>
          <w:marTop w:val="0"/>
          <w:marBottom w:val="0"/>
          <w:divBdr>
            <w:top w:val="none" w:sz="0" w:space="0" w:color="auto"/>
            <w:left w:val="none" w:sz="0" w:space="0" w:color="auto"/>
            <w:bottom w:val="none" w:sz="0" w:space="0" w:color="auto"/>
            <w:right w:val="none" w:sz="0" w:space="0" w:color="auto"/>
          </w:divBdr>
        </w:div>
        <w:div w:id="536895825">
          <w:marLeft w:val="0"/>
          <w:marRight w:val="0"/>
          <w:marTop w:val="0"/>
          <w:marBottom w:val="0"/>
          <w:divBdr>
            <w:top w:val="none" w:sz="0" w:space="0" w:color="auto"/>
            <w:left w:val="none" w:sz="0" w:space="0" w:color="auto"/>
            <w:bottom w:val="none" w:sz="0" w:space="0" w:color="auto"/>
            <w:right w:val="none" w:sz="0" w:space="0" w:color="auto"/>
          </w:divBdr>
        </w:div>
        <w:div w:id="67770463">
          <w:marLeft w:val="0"/>
          <w:marRight w:val="0"/>
          <w:marTop w:val="0"/>
          <w:marBottom w:val="0"/>
          <w:divBdr>
            <w:top w:val="none" w:sz="0" w:space="0" w:color="auto"/>
            <w:left w:val="none" w:sz="0" w:space="0" w:color="auto"/>
            <w:bottom w:val="none" w:sz="0" w:space="0" w:color="auto"/>
            <w:right w:val="none" w:sz="0" w:space="0" w:color="auto"/>
          </w:divBdr>
        </w:div>
      </w:divsChild>
    </w:div>
    <w:div w:id="282394753">
      <w:bodyDiv w:val="1"/>
      <w:marLeft w:val="0"/>
      <w:marRight w:val="0"/>
      <w:marTop w:val="0"/>
      <w:marBottom w:val="0"/>
      <w:divBdr>
        <w:top w:val="none" w:sz="0" w:space="0" w:color="auto"/>
        <w:left w:val="none" w:sz="0" w:space="0" w:color="auto"/>
        <w:bottom w:val="none" w:sz="0" w:space="0" w:color="auto"/>
        <w:right w:val="none" w:sz="0" w:space="0" w:color="auto"/>
      </w:divBdr>
    </w:div>
    <w:div w:id="378286755">
      <w:bodyDiv w:val="1"/>
      <w:marLeft w:val="0"/>
      <w:marRight w:val="0"/>
      <w:marTop w:val="0"/>
      <w:marBottom w:val="0"/>
      <w:divBdr>
        <w:top w:val="none" w:sz="0" w:space="0" w:color="auto"/>
        <w:left w:val="none" w:sz="0" w:space="0" w:color="auto"/>
        <w:bottom w:val="none" w:sz="0" w:space="0" w:color="auto"/>
        <w:right w:val="none" w:sz="0" w:space="0" w:color="auto"/>
      </w:divBdr>
      <w:divsChild>
        <w:div w:id="1964269709">
          <w:marLeft w:val="0"/>
          <w:marRight w:val="0"/>
          <w:marTop w:val="0"/>
          <w:marBottom w:val="0"/>
          <w:divBdr>
            <w:top w:val="none" w:sz="0" w:space="0" w:color="auto"/>
            <w:left w:val="none" w:sz="0" w:space="0" w:color="auto"/>
            <w:bottom w:val="none" w:sz="0" w:space="0" w:color="auto"/>
            <w:right w:val="none" w:sz="0" w:space="0" w:color="auto"/>
          </w:divBdr>
        </w:div>
        <w:div w:id="331950310">
          <w:marLeft w:val="0"/>
          <w:marRight w:val="0"/>
          <w:marTop w:val="0"/>
          <w:marBottom w:val="0"/>
          <w:divBdr>
            <w:top w:val="none" w:sz="0" w:space="0" w:color="auto"/>
            <w:left w:val="none" w:sz="0" w:space="0" w:color="auto"/>
            <w:bottom w:val="none" w:sz="0" w:space="0" w:color="auto"/>
            <w:right w:val="none" w:sz="0" w:space="0" w:color="auto"/>
          </w:divBdr>
        </w:div>
        <w:div w:id="509755620">
          <w:marLeft w:val="0"/>
          <w:marRight w:val="0"/>
          <w:marTop w:val="0"/>
          <w:marBottom w:val="0"/>
          <w:divBdr>
            <w:top w:val="none" w:sz="0" w:space="0" w:color="auto"/>
            <w:left w:val="none" w:sz="0" w:space="0" w:color="auto"/>
            <w:bottom w:val="none" w:sz="0" w:space="0" w:color="auto"/>
            <w:right w:val="none" w:sz="0" w:space="0" w:color="auto"/>
          </w:divBdr>
        </w:div>
        <w:div w:id="2146195196">
          <w:marLeft w:val="0"/>
          <w:marRight w:val="0"/>
          <w:marTop w:val="0"/>
          <w:marBottom w:val="0"/>
          <w:divBdr>
            <w:top w:val="none" w:sz="0" w:space="0" w:color="auto"/>
            <w:left w:val="none" w:sz="0" w:space="0" w:color="auto"/>
            <w:bottom w:val="none" w:sz="0" w:space="0" w:color="auto"/>
            <w:right w:val="none" w:sz="0" w:space="0" w:color="auto"/>
          </w:divBdr>
        </w:div>
      </w:divsChild>
    </w:div>
    <w:div w:id="648095453">
      <w:bodyDiv w:val="1"/>
      <w:marLeft w:val="0"/>
      <w:marRight w:val="0"/>
      <w:marTop w:val="0"/>
      <w:marBottom w:val="0"/>
      <w:divBdr>
        <w:top w:val="none" w:sz="0" w:space="0" w:color="auto"/>
        <w:left w:val="none" w:sz="0" w:space="0" w:color="auto"/>
        <w:bottom w:val="none" w:sz="0" w:space="0" w:color="auto"/>
        <w:right w:val="none" w:sz="0" w:space="0" w:color="auto"/>
      </w:divBdr>
      <w:divsChild>
        <w:div w:id="1502819191">
          <w:marLeft w:val="0"/>
          <w:marRight w:val="0"/>
          <w:marTop w:val="0"/>
          <w:marBottom w:val="0"/>
          <w:divBdr>
            <w:top w:val="none" w:sz="0" w:space="0" w:color="auto"/>
            <w:left w:val="none" w:sz="0" w:space="0" w:color="auto"/>
            <w:bottom w:val="none" w:sz="0" w:space="0" w:color="auto"/>
            <w:right w:val="none" w:sz="0" w:space="0" w:color="auto"/>
          </w:divBdr>
        </w:div>
        <w:div w:id="15205453">
          <w:marLeft w:val="0"/>
          <w:marRight w:val="0"/>
          <w:marTop w:val="0"/>
          <w:marBottom w:val="0"/>
          <w:divBdr>
            <w:top w:val="none" w:sz="0" w:space="0" w:color="auto"/>
            <w:left w:val="none" w:sz="0" w:space="0" w:color="auto"/>
            <w:bottom w:val="none" w:sz="0" w:space="0" w:color="auto"/>
            <w:right w:val="none" w:sz="0" w:space="0" w:color="auto"/>
          </w:divBdr>
        </w:div>
        <w:div w:id="401876727">
          <w:marLeft w:val="0"/>
          <w:marRight w:val="0"/>
          <w:marTop w:val="0"/>
          <w:marBottom w:val="0"/>
          <w:divBdr>
            <w:top w:val="none" w:sz="0" w:space="0" w:color="auto"/>
            <w:left w:val="none" w:sz="0" w:space="0" w:color="auto"/>
            <w:bottom w:val="none" w:sz="0" w:space="0" w:color="auto"/>
            <w:right w:val="none" w:sz="0" w:space="0" w:color="auto"/>
          </w:divBdr>
        </w:div>
        <w:div w:id="1666326244">
          <w:marLeft w:val="0"/>
          <w:marRight w:val="0"/>
          <w:marTop w:val="0"/>
          <w:marBottom w:val="0"/>
          <w:divBdr>
            <w:top w:val="none" w:sz="0" w:space="0" w:color="auto"/>
            <w:left w:val="none" w:sz="0" w:space="0" w:color="auto"/>
            <w:bottom w:val="none" w:sz="0" w:space="0" w:color="auto"/>
            <w:right w:val="none" w:sz="0" w:space="0" w:color="auto"/>
          </w:divBdr>
        </w:div>
      </w:divsChild>
    </w:div>
    <w:div w:id="739140064">
      <w:bodyDiv w:val="1"/>
      <w:marLeft w:val="0"/>
      <w:marRight w:val="0"/>
      <w:marTop w:val="0"/>
      <w:marBottom w:val="0"/>
      <w:divBdr>
        <w:top w:val="none" w:sz="0" w:space="0" w:color="auto"/>
        <w:left w:val="none" w:sz="0" w:space="0" w:color="auto"/>
        <w:bottom w:val="none" w:sz="0" w:space="0" w:color="auto"/>
        <w:right w:val="none" w:sz="0" w:space="0" w:color="auto"/>
      </w:divBdr>
    </w:div>
    <w:div w:id="853610143">
      <w:bodyDiv w:val="1"/>
      <w:marLeft w:val="0"/>
      <w:marRight w:val="0"/>
      <w:marTop w:val="0"/>
      <w:marBottom w:val="0"/>
      <w:divBdr>
        <w:top w:val="none" w:sz="0" w:space="0" w:color="auto"/>
        <w:left w:val="none" w:sz="0" w:space="0" w:color="auto"/>
        <w:bottom w:val="none" w:sz="0" w:space="0" w:color="auto"/>
        <w:right w:val="none" w:sz="0" w:space="0" w:color="auto"/>
      </w:divBdr>
      <w:divsChild>
        <w:div w:id="271864892">
          <w:marLeft w:val="0"/>
          <w:marRight w:val="0"/>
          <w:marTop w:val="0"/>
          <w:marBottom w:val="0"/>
          <w:divBdr>
            <w:top w:val="none" w:sz="0" w:space="0" w:color="auto"/>
            <w:left w:val="none" w:sz="0" w:space="0" w:color="auto"/>
            <w:bottom w:val="none" w:sz="0" w:space="0" w:color="auto"/>
            <w:right w:val="none" w:sz="0" w:space="0" w:color="auto"/>
          </w:divBdr>
        </w:div>
        <w:div w:id="447428215">
          <w:marLeft w:val="0"/>
          <w:marRight w:val="0"/>
          <w:marTop w:val="0"/>
          <w:marBottom w:val="0"/>
          <w:divBdr>
            <w:top w:val="none" w:sz="0" w:space="0" w:color="auto"/>
            <w:left w:val="none" w:sz="0" w:space="0" w:color="auto"/>
            <w:bottom w:val="none" w:sz="0" w:space="0" w:color="auto"/>
            <w:right w:val="none" w:sz="0" w:space="0" w:color="auto"/>
          </w:divBdr>
        </w:div>
        <w:div w:id="271864585">
          <w:marLeft w:val="0"/>
          <w:marRight w:val="0"/>
          <w:marTop w:val="0"/>
          <w:marBottom w:val="0"/>
          <w:divBdr>
            <w:top w:val="none" w:sz="0" w:space="0" w:color="auto"/>
            <w:left w:val="none" w:sz="0" w:space="0" w:color="auto"/>
            <w:bottom w:val="none" w:sz="0" w:space="0" w:color="auto"/>
            <w:right w:val="none" w:sz="0" w:space="0" w:color="auto"/>
          </w:divBdr>
        </w:div>
      </w:divsChild>
    </w:div>
    <w:div w:id="866527711">
      <w:bodyDiv w:val="1"/>
      <w:marLeft w:val="0"/>
      <w:marRight w:val="0"/>
      <w:marTop w:val="0"/>
      <w:marBottom w:val="0"/>
      <w:divBdr>
        <w:top w:val="none" w:sz="0" w:space="0" w:color="auto"/>
        <w:left w:val="none" w:sz="0" w:space="0" w:color="auto"/>
        <w:bottom w:val="none" w:sz="0" w:space="0" w:color="auto"/>
        <w:right w:val="none" w:sz="0" w:space="0" w:color="auto"/>
      </w:divBdr>
      <w:divsChild>
        <w:div w:id="717974934">
          <w:marLeft w:val="0"/>
          <w:marRight w:val="0"/>
          <w:marTop w:val="0"/>
          <w:marBottom w:val="0"/>
          <w:divBdr>
            <w:top w:val="none" w:sz="0" w:space="0" w:color="auto"/>
            <w:left w:val="none" w:sz="0" w:space="0" w:color="auto"/>
            <w:bottom w:val="none" w:sz="0" w:space="0" w:color="auto"/>
            <w:right w:val="none" w:sz="0" w:space="0" w:color="auto"/>
          </w:divBdr>
        </w:div>
        <w:div w:id="802774589">
          <w:marLeft w:val="0"/>
          <w:marRight w:val="0"/>
          <w:marTop w:val="0"/>
          <w:marBottom w:val="0"/>
          <w:divBdr>
            <w:top w:val="none" w:sz="0" w:space="0" w:color="auto"/>
            <w:left w:val="none" w:sz="0" w:space="0" w:color="auto"/>
            <w:bottom w:val="none" w:sz="0" w:space="0" w:color="auto"/>
            <w:right w:val="none" w:sz="0" w:space="0" w:color="auto"/>
          </w:divBdr>
        </w:div>
        <w:div w:id="1572739962">
          <w:marLeft w:val="0"/>
          <w:marRight w:val="0"/>
          <w:marTop w:val="0"/>
          <w:marBottom w:val="0"/>
          <w:divBdr>
            <w:top w:val="none" w:sz="0" w:space="0" w:color="auto"/>
            <w:left w:val="none" w:sz="0" w:space="0" w:color="auto"/>
            <w:bottom w:val="none" w:sz="0" w:space="0" w:color="auto"/>
            <w:right w:val="none" w:sz="0" w:space="0" w:color="auto"/>
          </w:divBdr>
        </w:div>
      </w:divsChild>
    </w:div>
    <w:div w:id="966811328">
      <w:bodyDiv w:val="1"/>
      <w:marLeft w:val="0"/>
      <w:marRight w:val="0"/>
      <w:marTop w:val="0"/>
      <w:marBottom w:val="0"/>
      <w:divBdr>
        <w:top w:val="none" w:sz="0" w:space="0" w:color="auto"/>
        <w:left w:val="none" w:sz="0" w:space="0" w:color="auto"/>
        <w:bottom w:val="none" w:sz="0" w:space="0" w:color="auto"/>
        <w:right w:val="none" w:sz="0" w:space="0" w:color="auto"/>
      </w:divBdr>
    </w:div>
    <w:div w:id="1023827254">
      <w:bodyDiv w:val="1"/>
      <w:marLeft w:val="0"/>
      <w:marRight w:val="0"/>
      <w:marTop w:val="0"/>
      <w:marBottom w:val="0"/>
      <w:divBdr>
        <w:top w:val="none" w:sz="0" w:space="0" w:color="auto"/>
        <w:left w:val="none" w:sz="0" w:space="0" w:color="auto"/>
        <w:bottom w:val="none" w:sz="0" w:space="0" w:color="auto"/>
        <w:right w:val="none" w:sz="0" w:space="0" w:color="auto"/>
      </w:divBdr>
    </w:div>
    <w:div w:id="1064377051">
      <w:bodyDiv w:val="1"/>
      <w:marLeft w:val="0"/>
      <w:marRight w:val="0"/>
      <w:marTop w:val="0"/>
      <w:marBottom w:val="0"/>
      <w:divBdr>
        <w:top w:val="none" w:sz="0" w:space="0" w:color="auto"/>
        <w:left w:val="none" w:sz="0" w:space="0" w:color="auto"/>
        <w:bottom w:val="none" w:sz="0" w:space="0" w:color="auto"/>
        <w:right w:val="none" w:sz="0" w:space="0" w:color="auto"/>
      </w:divBdr>
    </w:div>
    <w:div w:id="1074089174">
      <w:bodyDiv w:val="1"/>
      <w:marLeft w:val="0"/>
      <w:marRight w:val="0"/>
      <w:marTop w:val="0"/>
      <w:marBottom w:val="0"/>
      <w:divBdr>
        <w:top w:val="none" w:sz="0" w:space="0" w:color="auto"/>
        <w:left w:val="none" w:sz="0" w:space="0" w:color="auto"/>
        <w:bottom w:val="none" w:sz="0" w:space="0" w:color="auto"/>
        <w:right w:val="none" w:sz="0" w:space="0" w:color="auto"/>
      </w:divBdr>
      <w:divsChild>
        <w:div w:id="577327843">
          <w:marLeft w:val="0"/>
          <w:marRight w:val="0"/>
          <w:marTop w:val="0"/>
          <w:marBottom w:val="0"/>
          <w:divBdr>
            <w:top w:val="none" w:sz="0" w:space="0" w:color="auto"/>
            <w:left w:val="none" w:sz="0" w:space="0" w:color="auto"/>
            <w:bottom w:val="none" w:sz="0" w:space="0" w:color="auto"/>
            <w:right w:val="none" w:sz="0" w:space="0" w:color="auto"/>
          </w:divBdr>
        </w:div>
        <w:div w:id="1991252389">
          <w:marLeft w:val="0"/>
          <w:marRight w:val="0"/>
          <w:marTop w:val="0"/>
          <w:marBottom w:val="0"/>
          <w:divBdr>
            <w:top w:val="none" w:sz="0" w:space="0" w:color="auto"/>
            <w:left w:val="none" w:sz="0" w:space="0" w:color="auto"/>
            <w:bottom w:val="none" w:sz="0" w:space="0" w:color="auto"/>
            <w:right w:val="none" w:sz="0" w:space="0" w:color="auto"/>
          </w:divBdr>
        </w:div>
        <w:div w:id="1873230367">
          <w:marLeft w:val="0"/>
          <w:marRight w:val="0"/>
          <w:marTop w:val="0"/>
          <w:marBottom w:val="0"/>
          <w:divBdr>
            <w:top w:val="none" w:sz="0" w:space="0" w:color="auto"/>
            <w:left w:val="none" w:sz="0" w:space="0" w:color="auto"/>
            <w:bottom w:val="none" w:sz="0" w:space="0" w:color="auto"/>
            <w:right w:val="none" w:sz="0" w:space="0" w:color="auto"/>
          </w:divBdr>
        </w:div>
      </w:divsChild>
    </w:div>
    <w:div w:id="1081678496">
      <w:bodyDiv w:val="1"/>
      <w:marLeft w:val="0"/>
      <w:marRight w:val="0"/>
      <w:marTop w:val="0"/>
      <w:marBottom w:val="0"/>
      <w:divBdr>
        <w:top w:val="none" w:sz="0" w:space="0" w:color="auto"/>
        <w:left w:val="none" w:sz="0" w:space="0" w:color="auto"/>
        <w:bottom w:val="none" w:sz="0" w:space="0" w:color="auto"/>
        <w:right w:val="none" w:sz="0" w:space="0" w:color="auto"/>
      </w:divBdr>
      <w:divsChild>
        <w:div w:id="781999005">
          <w:marLeft w:val="0"/>
          <w:marRight w:val="0"/>
          <w:marTop w:val="0"/>
          <w:marBottom w:val="0"/>
          <w:divBdr>
            <w:top w:val="none" w:sz="0" w:space="0" w:color="auto"/>
            <w:left w:val="none" w:sz="0" w:space="0" w:color="auto"/>
            <w:bottom w:val="none" w:sz="0" w:space="0" w:color="auto"/>
            <w:right w:val="none" w:sz="0" w:space="0" w:color="auto"/>
          </w:divBdr>
        </w:div>
        <w:div w:id="768358525">
          <w:marLeft w:val="0"/>
          <w:marRight w:val="0"/>
          <w:marTop w:val="0"/>
          <w:marBottom w:val="0"/>
          <w:divBdr>
            <w:top w:val="none" w:sz="0" w:space="0" w:color="auto"/>
            <w:left w:val="none" w:sz="0" w:space="0" w:color="auto"/>
            <w:bottom w:val="none" w:sz="0" w:space="0" w:color="auto"/>
            <w:right w:val="none" w:sz="0" w:space="0" w:color="auto"/>
          </w:divBdr>
        </w:div>
        <w:div w:id="706491404">
          <w:marLeft w:val="0"/>
          <w:marRight w:val="0"/>
          <w:marTop w:val="0"/>
          <w:marBottom w:val="0"/>
          <w:divBdr>
            <w:top w:val="none" w:sz="0" w:space="0" w:color="auto"/>
            <w:left w:val="none" w:sz="0" w:space="0" w:color="auto"/>
            <w:bottom w:val="none" w:sz="0" w:space="0" w:color="auto"/>
            <w:right w:val="none" w:sz="0" w:space="0" w:color="auto"/>
          </w:divBdr>
        </w:div>
      </w:divsChild>
    </w:div>
    <w:div w:id="1137381960">
      <w:bodyDiv w:val="1"/>
      <w:marLeft w:val="0"/>
      <w:marRight w:val="0"/>
      <w:marTop w:val="0"/>
      <w:marBottom w:val="0"/>
      <w:divBdr>
        <w:top w:val="none" w:sz="0" w:space="0" w:color="auto"/>
        <w:left w:val="none" w:sz="0" w:space="0" w:color="auto"/>
        <w:bottom w:val="none" w:sz="0" w:space="0" w:color="auto"/>
        <w:right w:val="none" w:sz="0" w:space="0" w:color="auto"/>
      </w:divBdr>
    </w:div>
    <w:div w:id="1187138446">
      <w:bodyDiv w:val="1"/>
      <w:marLeft w:val="0"/>
      <w:marRight w:val="0"/>
      <w:marTop w:val="0"/>
      <w:marBottom w:val="0"/>
      <w:divBdr>
        <w:top w:val="none" w:sz="0" w:space="0" w:color="auto"/>
        <w:left w:val="none" w:sz="0" w:space="0" w:color="auto"/>
        <w:bottom w:val="none" w:sz="0" w:space="0" w:color="auto"/>
        <w:right w:val="none" w:sz="0" w:space="0" w:color="auto"/>
      </w:divBdr>
    </w:div>
    <w:div w:id="1208642098">
      <w:bodyDiv w:val="1"/>
      <w:marLeft w:val="0"/>
      <w:marRight w:val="0"/>
      <w:marTop w:val="0"/>
      <w:marBottom w:val="0"/>
      <w:divBdr>
        <w:top w:val="none" w:sz="0" w:space="0" w:color="auto"/>
        <w:left w:val="none" w:sz="0" w:space="0" w:color="auto"/>
        <w:bottom w:val="none" w:sz="0" w:space="0" w:color="auto"/>
        <w:right w:val="none" w:sz="0" w:space="0" w:color="auto"/>
      </w:divBdr>
      <w:divsChild>
        <w:div w:id="1279995203">
          <w:marLeft w:val="0"/>
          <w:marRight w:val="0"/>
          <w:marTop w:val="0"/>
          <w:marBottom w:val="0"/>
          <w:divBdr>
            <w:top w:val="none" w:sz="0" w:space="0" w:color="auto"/>
            <w:left w:val="none" w:sz="0" w:space="0" w:color="auto"/>
            <w:bottom w:val="none" w:sz="0" w:space="0" w:color="auto"/>
            <w:right w:val="none" w:sz="0" w:space="0" w:color="auto"/>
          </w:divBdr>
        </w:div>
        <w:div w:id="147017063">
          <w:marLeft w:val="0"/>
          <w:marRight w:val="0"/>
          <w:marTop w:val="0"/>
          <w:marBottom w:val="0"/>
          <w:divBdr>
            <w:top w:val="none" w:sz="0" w:space="0" w:color="auto"/>
            <w:left w:val="none" w:sz="0" w:space="0" w:color="auto"/>
            <w:bottom w:val="none" w:sz="0" w:space="0" w:color="auto"/>
            <w:right w:val="none" w:sz="0" w:space="0" w:color="auto"/>
          </w:divBdr>
        </w:div>
        <w:div w:id="336464522">
          <w:marLeft w:val="0"/>
          <w:marRight w:val="0"/>
          <w:marTop w:val="0"/>
          <w:marBottom w:val="0"/>
          <w:divBdr>
            <w:top w:val="none" w:sz="0" w:space="0" w:color="auto"/>
            <w:left w:val="none" w:sz="0" w:space="0" w:color="auto"/>
            <w:bottom w:val="none" w:sz="0" w:space="0" w:color="auto"/>
            <w:right w:val="none" w:sz="0" w:space="0" w:color="auto"/>
          </w:divBdr>
        </w:div>
      </w:divsChild>
    </w:div>
    <w:div w:id="1406949888">
      <w:bodyDiv w:val="1"/>
      <w:marLeft w:val="0"/>
      <w:marRight w:val="0"/>
      <w:marTop w:val="0"/>
      <w:marBottom w:val="0"/>
      <w:divBdr>
        <w:top w:val="none" w:sz="0" w:space="0" w:color="auto"/>
        <w:left w:val="none" w:sz="0" w:space="0" w:color="auto"/>
        <w:bottom w:val="none" w:sz="0" w:space="0" w:color="auto"/>
        <w:right w:val="none" w:sz="0" w:space="0" w:color="auto"/>
      </w:divBdr>
    </w:div>
    <w:div w:id="1487819116">
      <w:bodyDiv w:val="1"/>
      <w:marLeft w:val="0"/>
      <w:marRight w:val="0"/>
      <w:marTop w:val="0"/>
      <w:marBottom w:val="0"/>
      <w:divBdr>
        <w:top w:val="none" w:sz="0" w:space="0" w:color="auto"/>
        <w:left w:val="none" w:sz="0" w:space="0" w:color="auto"/>
        <w:bottom w:val="none" w:sz="0" w:space="0" w:color="auto"/>
        <w:right w:val="none" w:sz="0" w:space="0" w:color="auto"/>
      </w:divBdr>
    </w:div>
    <w:div w:id="1504276165">
      <w:bodyDiv w:val="1"/>
      <w:marLeft w:val="0"/>
      <w:marRight w:val="0"/>
      <w:marTop w:val="0"/>
      <w:marBottom w:val="0"/>
      <w:divBdr>
        <w:top w:val="none" w:sz="0" w:space="0" w:color="auto"/>
        <w:left w:val="none" w:sz="0" w:space="0" w:color="auto"/>
        <w:bottom w:val="none" w:sz="0" w:space="0" w:color="auto"/>
        <w:right w:val="none" w:sz="0" w:space="0" w:color="auto"/>
      </w:divBdr>
      <w:divsChild>
        <w:div w:id="1665543838">
          <w:marLeft w:val="0"/>
          <w:marRight w:val="0"/>
          <w:marTop w:val="0"/>
          <w:marBottom w:val="0"/>
          <w:divBdr>
            <w:top w:val="none" w:sz="0" w:space="0" w:color="auto"/>
            <w:left w:val="none" w:sz="0" w:space="0" w:color="auto"/>
            <w:bottom w:val="none" w:sz="0" w:space="0" w:color="auto"/>
            <w:right w:val="none" w:sz="0" w:space="0" w:color="auto"/>
          </w:divBdr>
        </w:div>
        <w:div w:id="2112121350">
          <w:marLeft w:val="0"/>
          <w:marRight w:val="0"/>
          <w:marTop w:val="0"/>
          <w:marBottom w:val="0"/>
          <w:divBdr>
            <w:top w:val="none" w:sz="0" w:space="0" w:color="auto"/>
            <w:left w:val="none" w:sz="0" w:space="0" w:color="auto"/>
            <w:bottom w:val="none" w:sz="0" w:space="0" w:color="auto"/>
            <w:right w:val="none" w:sz="0" w:space="0" w:color="auto"/>
          </w:divBdr>
        </w:div>
        <w:div w:id="307900575">
          <w:marLeft w:val="0"/>
          <w:marRight w:val="0"/>
          <w:marTop w:val="0"/>
          <w:marBottom w:val="0"/>
          <w:divBdr>
            <w:top w:val="none" w:sz="0" w:space="0" w:color="auto"/>
            <w:left w:val="none" w:sz="0" w:space="0" w:color="auto"/>
            <w:bottom w:val="none" w:sz="0" w:space="0" w:color="auto"/>
            <w:right w:val="none" w:sz="0" w:space="0" w:color="auto"/>
          </w:divBdr>
        </w:div>
      </w:divsChild>
    </w:div>
    <w:div w:id="1597596917">
      <w:bodyDiv w:val="1"/>
      <w:marLeft w:val="0"/>
      <w:marRight w:val="0"/>
      <w:marTop w:val="0"/>
      <w:marBottom w:val="0"/>
      <w:divBdr>
        <w:top w:val="none" w:sz="0" w:space="0" w:color="auto"/>
        <w:left w:val="none" w:sz="0" w:space="0" w:color="auto"/>
        <w:bottom w:val="none" w:sz="0" w:space="0" w:color="auto"/>
        <w:right w:val="none" w:sz="0" w:space="0" w:color="auto"/>
      </w:divBdr>
    </w:div>
    <w:div w:id="1696811906">
      <w:bodyDiv w:val="1"/>
      <w:marLeft w:val="0"/>
      <w:marRight w:val="0"/>
      <w:marTop w:val="0"/>
      <w:marBottom w:val="0"/>
      <w:divBdr>
        <w:top w:val="none" w:sz="0" w:space="0" w:color="auto"/>
        <w:left w:val="none" w:sz="0" w:space="0" w:color="auto"/>
        <w:bottom w:val="none" w:sz="0" w:space="0" w:color="auto"/>
        <w:right w:val="none" w:sz="0" w:space="0" w:color="auto"/>
      </w:divBdr>
    </w:div>
    <w:div w:id="1778716947">
      <w:bodyDiv w:val="1"/>
      <w:marLeft w:val="0"/>
      <w:marRight w:val="0"/>
      <w:marTop w:val="0"/>
      <w:marBottom w:val="0"/>
      <w:divBdr>
        <w:top w:val="none" w:sz="0" w:space="0" w:color="auto"/>
        <w:left w:val="none" w:sz="0" w:space="0" w:color="auto"/>
        <w:bottom w:val="none" w:sz="0" w:space="0" w:color="auto"/>
        <w:right w:val="none" w:sz="0" w:space="0" w:color="auto"/>
      </w:divBdr>
      <w:divsChild>
        <w:div w:id="2123961599">
          <w:marLeft w:val="0"/>
          <w:marRight w:val="0"/>
          <w:marTop w:val="0"/>
          <w:marBottom w:val="0"/>
          <w:divBdr>
            <w:top w:val="none" w:sz="0" w:space="0" w:color="auto"/>
            <w:left w:val="none" w:sz="0" w:space="0" w:color="auto"/>
            <w:bottom w:val="none" w:sz="0" w:space="0" w:color="auto"/>
            <w:right w:val="none" w:sz="0" w:space="0" w:color="auto"/>
          </w:divBdr>
        </w:div>
        <w:div w:id="116991200">
          <w:marLeft w:val="0"/>
          <w:marRight w:val="0"/>
          <w:marTop w:val="0"/>
          <w:marBottom w:val="0"/>
          <w:divBdr>
            <w:top w:val="none" w:sz="0" w:space="0" w:color="auto"/>
            <w:left w:val="none" w:sz="0" w:space="0" w:color="auto"/>
            <w:bottom w:val="none" w:sz="0" w:space="0" w:color="auto"/>
            <w:right w:val="none" w:sz="0" w:space="0" w:color="auto"/>
          </w:divBdr>
        </w:div>
        <w:div w:id="711348129">
          <w:marLeft w:val="0"/>
          <w:marRight w:val="0"/>
          <w:marTop w:val="0"/>
          <w:marBottom w:val="0"/>
          <w:divBdr>
            <w:top w:val="none" w:sz="0" w:space="0" w:color="auto"/>
            <w:left w:val="none" w:sz="0" w:space="0" w:color="auto"/>
            <w:bottom w:val="none" w:sz="0" w:space="0" w:color="auto"/>
            <w:right w:val="none" w:sz="0" w:space="0" w:color="auto"/>
          </w:divBdr>
        </w:div>
      </w:divsChild>
    </w:div>
    <w:div w:id="1826896906">
      <w:bodyDiv w:val="1"/>
      <w:marLeft w:val="0"/>
      <w:marRight w:val="0"/>
      <w:marTop w:val="0"/>
      <w:marBottom w:val="0"/>
      <w:divBdr>
        <w:top w:val="none" w:sz="0" w:space="0" w:color="auto"/>
        <w:left w:val="none" w:sz="0" w:space="0" w:color="auto"/>
        <w:bottom w:val="none" w:sz="0" w:space="0" w:color="auto"/>
        <w:right w:val="none" w:sz="0" w:space="0" w:color="auto"/>
      </w:divBdr>
    </w:div>
    <w:div w:id="1903757224">
      <w:bodyDiv w:val="1"/>
      <w:marLeft w:val="0"/>
      <w:marRight w:val="0"/>
      <w:marTop w:val="0"/>
      <w:marBottom w:val="0"/>
      <w:divBdr>
        <w:top w:val="none" w:sz="0" w:space="0" w:color="auto"/>
        <w:left w:val="none" w:sz="0" w:space="0" w:color="auto"/>
        <w:bottom w:val="none" w:sz="0" w:space="0" w:color="auto"/>
        <w:right w:val="none" w:sz="0" w:space="0" w:color="auto"/>
      </w:divBdr>
      <w:divsChild>
        <w:div w:id="492642848">
          <w:marLeft w:val="0"/>
          <w:marRight w:val="0"/>
          <w:marTop w:val="0"/>
          <w:marBottom w:val="0"/>
          <w:divBdr>
            <w:top w:val="none" w:sz="0" w:space="0" w:color="auto"/>
            <w:left w:val="none" w:sz="0" w:space="0" w:color="auto"/>
            <w:bottom w:val="none" w:sz="0" w:space="0" w:color="auto"/>
            <w:right w:val="none" w:sz="0" w:space="0" w:color="auto"/>
          </w:divBdr>
        </w:div>
        <w:div w:id="795411712">
          <w:marLeft w:val="0"/>
          <w:marRight w:val="0"/>
          <w:marTop w:val="0"/>
          <w:marBottom w:val="0"/>
          <w:divBdr>
            <w:top w:val="none" w:sz="0" w:space="0" w:color="auto"/>
            <w:left w:val="none" w:sz="0" w:space="0" w:color="auto"/>
            <w:bottom w:val="none" w:sz="0" w:space="0" w:color="auto"/>
            <w:right w:val="none" w:sz="0" w:space="0" w:color="auto"/>
          </w:divBdr>
        </w:div>
        <w:div w:id="1768429342">
          <w:marLeft w:val="0"/>
          <w:marRight w:val="0"/>
          <w:marTop w:val="0"/>
          <w:marBottom w:val="0"/>
          <w:divBdr>
            <w:top w:val="none" w:sz="0" w:space="0" w:color="auto"/>
            <w:left w:val="none" w:sz="0" w:space="0" w:color="auto"/>
            <w:bottom w:val="none" w:sz="0" w:space="0" w:color="auto"/>
            <w:right w:val="none" w:sz="0" w:space="0" w:color="auto"/>
          </w:divBdr>
        </w:div>
        <w:div w:id="1672101595">
          <w:marLeft w:val="0"/>
          <w:marRight w:val="0"/>
          <w:marTop w:val="0"/>
          <w:marBottom w:val="0"/>
          <w:divBdr>
            <w:top w:val="none" w:sz="0" w:space="0" w:color="auto"/>
            <w:left w:val="none" w:sz="0" w:space="0" w:color="auto"/>
            <w:bottom w:val="none" w:sz="0" w:space="0" w:color="auto"/>
            <w:right w:val="none" w:sz="0" w:space="0" w:color="auto"/>
          </w:divBdr>
        </w:div>
      </w:divsChild>
    </w:div>
    <w:div w:id="1926960815">
      <w:bodyDiv w:val="1"/>
      <w:marLeft w:val="0"/>
      <w:marRight w:val="0"/>
      <w:marTop w:val="0"/>
      <w:marBottom w:val="0"/>
      <w:divBdr>
        <w:top w:val="none" w:sz="0" w:space="0" w:color="auto"/>
        <w:left w:val="none" w:sz="0" w:space="0" w:color="auto"/>
        <w:bottom w:val="none" w:sz="0" w:space="0" w:color="auto"/>
        <w:right w:val="none" w:sz="0" w:space="0" w:color="auto"/>
      </w:divBdr>
    </w:div>
    <w:div w:id="2016028700">
      <w:bodyDiv w:val="1"/>
      <w:marLeft w:val="0"/>
      <w:marRight w:val="0"/>
      <w:marTop w:val="0"/>
      <w:marBottom w:val="0"/>
      <w:divBdr>
        <w:top w:val="none" w:sz="0" w:space="0" w:color="auto"/>
        <w:left w:val="none" w:sz="0" w:space="0" w:color="auto"/>
        <w:bottom w:val="none" w:sz="0" w:space="0" w:color="auto"/>
        <w:right w:val="none" w:sz="0" w:space="0" w:color="auto"/>
      </w:divBdr>
    </w:div>
    <w:div w:id="2022506710">
      <w:bodyDiv w:val="1"/>
      <w:marLeft w:val="0"/>
      <w:marRight w:val="0"/>
      <w:marTop w:val="0"/>
      <w:marBottom w:val="0"/>
      <w:divBdr>
        <w:top w:val="none" w:sz="0" w:space="0" w:color="auto"/>
        <w:left w:val="none" w:sz="0" w:space="0" w:color="auto"/>
        <w:bottom w:val="none" w:sz="0" w:space="0" w:color="auto"/>
        <w:right w:val="none" w:sz="0" w:space="0" w:color="auto"/>
      </w:divBdr>
      <w:divsChild>
        <w:div w:id="678967509">
          <w:marLeft w:val="0"/>
          <w:marRight w:val="0"/>
          <w:marTop w:val="0"/>
          <w:marBottom w:val="0"/>
          <w:divBdr>
            <w:top w:val="none" w:sz="0" w:space="0" w:color="auto"/>
            <w:left w:val="none" w:sz="0" w:space="0" w:color="auto"/>
            <w:bottom w:val="none" w:sz="0" w:space="0" w:color="auto"/>
            <w:right w:val="none" w:sz="0" w:space="0" w:color="auto"/>
          </w:divBdr>
        </w:div>
        <w:div w:id="1738281463">
          <w:marLeft w:val="0"/>
          <w:marRight w:val="0"/>
          <w:marTop w:val="0"/>
          <w:marBottom w:val="0"/>
          <w:divBdr>
            <w:top w:val="none" w:sz="0" w:space="0" w:color="auto"/>
            <w:left w:val="none" w:sz="0" w:space="0" w:color="auto"/>
            <w:bottom w:val="none" w:sz="0" w:space="0" w:color="auto"/>
            <w:right w:val="none" w:sz="0" w:space="0" w:color="auto"/>
          </w:divBdr>
        </w:div>
        <w:div w:id="758719475">
          <w:marLeft w:val="0"/>
          <w:marRight w:val="0"/>
          <w:marTop w:val="0"/>
          <w:marBottom w:val="0"/>
          <w:divBdr>
            <w:top w:val="none" w:sz="0" w:space="0" w:color="auto"/>
            <w:left w:val="none" w:sz="0" w:space="0" w:color="auto"/>
            <w:bottom w:val="none" w:sz="0" w:space="0" w:color="auto"/>
            <w:right w:val="none" w:sz="0" w:space="0" w:color="auto"/>
          </w:divBdr>
        </w:div>
        <w:div w:id="867916232">
          <w:marLeft w:val="0"/>
          <w:marRight w:val="0"/>
          <w:marTop w:val="0"/>
          <w:marBottom w:val="0"/>
          <w:divBdr>
            <w:top w:val="none" w:sz="0" w:space="0" w:color="auto"/>
            <w:left w:val="none" w:sz="0" w:space="0" w:color="auto"/>
            <w:bottom w:val="none" w:sz="0" w:space="0" w:color="auto"/>
            <w:right w:val="none" w:sz="0" w:space="0" w:color="auto"/>
          </w:divBdr>
        </w:div>
      </w:divsChild>
    </w:div>
    <w:div w:id="2047022898">
      <w:bodyDiv w:val="1"/>
      <w:marLeft w:val="0"/>
      <w:marRight w:val="0"/>
      <w:marTop w:val="0"/>
      <w:marBottom w:val="0"/>
      <w:divBdr>
        <w:top w:val="none" w:sz="0" w:space="0" w:color="auto"/>
        <w:left w:val="none" w:sz="0" w:space="0" w:color="auto"/>
        <w:bottom w:val="none" w:sz="0" w:space="0" w:color="auto"/>
        <w:right w:val="none" w:sz="0" w:space="0" w:color="auto"/>
      </w:divBdr>
      <w:divsChild>
        <w:div w:id="1370953669">
          <w:marLeft w:val="0"/>
          <w:marRight w:val="0"/>
          <w:marTop w:val="0"/>
          <w:marBottom w:val="0"/>
          <w:divBdr>
            <w:top w:val="none" w:sz="0" w:space="0" w:color="auto"/>
            <w:left w:val="none" w:sz="0" w:space="0" w:color="auto"/>
            <w:bottom w:val="none" w:sz="0" w:space="0" w:color="auto"/>
            <w:right w:val="none" w:sz="0" w:space="0" w:color="auto"/>
          </w:divBdr>
        </w:div>
        <w:div w:id="1632638719">
          <w:marLeft w:val="0"/>
          <w:marRight w:val="0"/>
          <w:marTop w:val="0"/>
          <w:marBottom w:val="0"/>
          <w:divBdr>
            <w:top w:val="none" w:sz="0" w:space="0" w:color="auto"/>
            <w:left w:val="none" w:sz="0" w:space="0" w:color="auto"/>
            <w:bottom w:val="none" w:sz="0" w:space="0" w:color="auto"/>
            <w:right w:val="none" w:sz="0" w:space="0" w:color="auto"/>
          </w:divBdr>
        </w:div>
        <w:div w:id="1176772414">
          <w:marLeft w:val="0"/>
          <w:marRight w:val="0"/>
          <w:marTop w:val="0"/>
          <w:marBottom w:val="0"/>
          <w:divBdr>
            <w:top w:val="none" w:sz="0" w:space="0" w:color="auto"/>
            <w:left w:val="none" w:sz="0" w:space="0" w:color="auto"/>
            <w:bottom w:val="none" w:sz="0" w:space="0" w:color="auto"/>
            <w:right w:val="none" w:sz="0" w:space="0" w:color="auto"/>
          </w:divBdr>
        </w:div>
        <w:div w:id="510682801">
          <w:marLeft w:val="0"/>
          <w:marRight w:val="0"/>
          <w:marTop w:val="0"/>
          <w:marBottom w:val="0"/>
          <w:divBdr>
            <w:top w:val="none" w:sz="0" w:space="0" w:color="auto"/>
            <w:left w:val="none" w:sz="0" w:space="0" w:color="auto"/>
            <w:bottom w:val="none" w:sz="0" w:space="0" w:color="auto"/>
            <w:right w:val="none" w:sz="0" w:space="0" w:color="auto"/>
          </w:divBdr>
        </w:div>
        <w:div w:id="806048456">
          <w:marLeft w:val="0"/>
          <w:marRight w:val="0"/>
          <w:marTop w:val="0"/>
          <w:marBottom w:val="0"/>
          <w:divBdr>
            <w:top w:val="none" w:sz="0" w:space="0" w:color="auto"/>
            <w:left w:val="none" w:sz="0" w:space="0" w:color="auto"/>
            <w:bottom w:val="none" w:sz="0" w:space="0" w:color="auto"/>
            <w:right w:val="none" w:sz="0" w:space="0" w:color="auto"/>
          </w:divBdr>
        </w:div>
        <w:div w:id="1632587908">
          <w:marLeft w:val="0"/>
          <w:marRight w:val="0"/>
          <w:marTop w:val="0"/>
          <w:marBottom w:val="0"/>
          <w:divBdr>
            <w:top w:val="none" w:sz="0" w:space="0" w:color="auto"/>
            <w:left w:val="none" w:sz="0" w:space="0" w:color="auto"/>
            <w:bottom w:val="none" w:sz="0" w:space="0" w:color="auto"/>
            <w:right w:val="none" w:sz="0" w:space="0" w:color="auto"/>
          </w:divBdr>
        </w:div>
        <w:div w:id="1913999879">
          <w:marLeft w:val="0"/>
          <w:marRight w:val="0"/>
          <w:marTop w:val="0"/>
          <w:marBottom w:val="0"/>
          <w:divBdr>
            <w:top w:val="none" w:sz="0" w:space="0" w:color="auto"/>
            <w:left w:val="none" w:sz="0" w:space="0" w:color="auto"/>
            <w:bottom w:val="none" w:sz="0" w:space="0" w:color="auto"/>
            <w:right w:val="none" w:sz="0" w:space="0" w:color="auto"/>
          </w:divBdr>
        </w:div>
        <w:div w:id="2019959233">
          <w:marLeft w:val="0"/>
          <w:marRight w:val="0"/>
          <w:marTop w:val="0"/>
          <w:marBottom w:val="0"/>
          <w:divBdr>
            <w:top w:val="none" w:sz="0" w:space="0" w:color="auto"/>
            <w:left w:val="none" w:sz="0" w:space="0" w:color="auto"/>
            <w:bottom w:val="none" w:sz="0" w:space="0" w:color="auto"/>
            <w:right w:val="none" w:sz="0" w:space="0" w:color="auto"/>
          </w:divBdr>
        </w:div>
        <w:div w:id="20469011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ec964c2-e4f3-45db-8c94-b2547eb0e0f9" xsi:nil="true"/>
    <lcf76f155ced4ddcb4097134ff3c332f xmlns="6646d421-3db8-4fda-ad4f-ec9c32630b8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1EBA2E921284846A95D7794F4E54E46" ma:contentTypeVersion="19" ma:contentTypeDescription="Crie um novo documento." ma:contentTypeScope="" ma:versionID="7cf70760843eab6a0055735cc52eaba1">
  <xsd:schema xmlns:xsd="http://www.w3.org/2001/XMLSchema" xmlns:xs="http://www.w3.org/2001/XMLSchema" xmlns:p="http://schemas.microsoft.com/office/2006/metadata/properties" xmlns:ns2="6646d421-3db8-4fda-ad4f-ec9c32630b8f" xmlns:ns3="7ec964c2-e4f3-45db-8c94-b2547eb0e0f9" targetNamespace="http://schemas.microsoft.com/office/2006/metadata/properties" ma:root="true" ma:fieldsID="28c1d9e9f46a7061ffff5f1c59e2ce0f" ns2:_="" ns3:_="">
    <xsd:import namespace="6646d421-3db8-4fda-ad4f-ec9c32630b8f"/>
    <xsd:import namespace="7ec964c2-e4f3-45db-8c94-b2547eb0e0f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6d421-3db8-4fda-ad4f-ec9c32630b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e20e9e44-ce6c-4e35-b88c-95951617565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c964c2-e4f3-45db-8c94-b2547eb0e0f9" elementFormDefault="qualified">
    <xsd:import namespace="http://schemas.microsoft.com/office/2006/documentManagement/types"/>
    <xsd:import namespace="http://schemas.microsoft.com/office/infopath/2007/PartnerControls"/>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07c374e9-aa86-44b7-b944-3f1fc47a3ca1}" ma:internalName="TaxCatchAll" ma:showField="CatchAllData" ma:web="7ec964c2-e4f3-45db-8c94-b2547eb0e0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B52E6-7BDF-4AAE-BB7D-84E5F9AE14A9}">
  <ds:schemaRefs>
    <ds:schemaRef ds:uri="http://schemas.microsoft.com/sharepoint/v3/contenttype/forms"/>
  </ds:schemaRefs>
</ds:datastoreItem>
</file>

<file path=customXml/itemProps2.xml><?xml version="1.0" encoding="utf-8"?>
<ds:datastoreItem xmlns:ds="http://schemas.openxmlformats.org/officeDocument/2006/customXml" ds:itemID="{FB474FDA-630F-46C0-84A1-E074148C2D7D}">
  <ds:schemaRefs>
    <ds:schemaRef ds:uri="http://schemas.microsoft.com/office/2006/metadata/properties"/>
    <ds:schemaRef ds:uri="http://schemas.microsoft.com/office/infopath/2007/PartnerControls"/>
    <ds:schemaRef ds:uri="7ec964c2-e4f3-45db-8c94-b2547eb0e0f9"/>
    <ds:schemaRef ds:uri="6646d421-3db8-4fda-ad4f-ec9c32630b8f"/>
  </ds:schemaRefs>
</ds:datastoreItem>
</file>

<file path=customXml/itemProps3.xml><?xml version="1.0" encoding="utf-8"?>
<ds:datastoreItem xmlns:ds="http://schemas.openxmlformats.org/officeDocument/2006/customXml" ds:itemID="{2C72BD08-7229-44FD-B6DA-F7E921E90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6d421-3db8-4fda-ad4f-ec9c32630b8f"/>
    <ds:schemaRef ds:uri="7ec964c2-e4f3-45db-8c94-b2547eb0e0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19</Pages>
  <Words>8450</Words>
  <Characters>45630</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PDF 02000.010129/2025-18</vt:lpstr>
    </vt:vector>
  </TitlesOfParts>
  <Company/>
  <LinksUpToDate>false</LinksUpToDate>
  <CharactersWithSpaces>53973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02000.010129/2025-18</dc:title>
  <cp:lastModifiedBy>Alberto da Rocha Neto</cp:lastModifiedBy>
  <cp:revision>75</cp:revision>
  <dcterms:created xsi:type="dcterms:W3CDTF">2026-08-19T18:09:00Z</dcterms:created>
  <dcterms:modified xsi:type="dcterms:W3CDTF">2026-08-20T14:51:00Z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2026-05-29T00:00:00Z</vt:filetime>
  </property>
  <property fmtid="{D5CDD505-2E9C-101B-9397-08002B2CF9AE}" pid="4" name="Creator">
    <vt:lpwstr>wkhtmltopdf 0.12.6</vt:lpwstr>
  </property>
  <property fmtid="{D5CDD505-2E9C-101B-9397-08002B2CF9AE}" pid="5" name="Producer">
    <vt:lpwstr>Qt 4.8.7</vt:lpwstr>
  </property>
  <property fmtid="{D5CDD505-2E9C-101B-9397-08002B2CF9AE}" pid="6" name="LastSaved">
    <vt:filetime>2026-05-29T00:00:00Z</vt:filetime>
  </property>
  <property fmtid="{D5CDD505-2E9C-101B-9397-08002B2CF9AE}" pid="7" name="ContentTypeId">
    <vt:lpwstr>0x010100D1EBA2E921284846A95D7794F4E54E46</vt:lpwstr>
  </property>
  <property fmtid="{D5CDD505-2E9C-101B-9397-08002B2CF9AE}" pid="8" name="MediaServiceImageTags">
    <vt:lpwstr/>
  </property>
</Properties>
</file>