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3141" w:rsidRDefault="00EF3141" w14:paraId="3E152669" w14:textId="77777777">
      <w:pPr>
        <w:pStyle w:val="Corpodetexto"/>
        <w:spacing w:before="37"/>
        <w:rPr>
          <w:strike/>
        </w:rPr>
      </w:pPr>
    </w:p>
    <w:p w:rsidRPr="00A65A21" w:rsidR="00AA5F6B" w:rsidP="40187BB8" w:rsidRDefault="00FB5405" w14:paraId="22297ACB" w14:textId="7AAF9C89">
      <w:pPr>
        <w:pStyle w:val="Corpodetexto"/>
        <w:spacing w:before="37"/>
        <w:rPr>
          <w:strike w:val="1"/>
          <w:color w:val="FF0000"/>
        </w:rPr>
      </w:pPr>
      <w:commentRangeStart w:id="0"/>
      <w:r w:rsidRPr="40187BB8" w:rsidR="00FB5405">
        <w:rPr>
          <w:strike w:val="1"/>
          <w:color w:val="FF0000"/>
        </w:rPr>
        <w:t>Propostas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de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Revisão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da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Resolução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CONAMA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nº</w:t>
      </w:r>
      <w:r w:rsidRPr="40187BB8" w:rsidR="00FB5405">
        <w:rPr>
          <w:strike w:val="1"/>
          <w:color w:val="FF0000"/>
          <w:spacing w:val="-5"/>
        </w:rPr>
        <w:t xml:space="preserve"> </w:t>
      </w:r>
      <w:r w:rsidRPr="40187BB8" w:rsidR="00FB5405">
        <w:rPr>
          <w:strike w:val="1"/>
          <w:color w:val="FF0000"/>
          <w:spacing w:val="-2"/>
        </w:rPr>
        <w:t>303/2002</w:t>
      </w:r>
      <w:commentRangeEnd w:id="0"/>
      <w:r w:rsidR="00A65A21">
        <w:rPr>
          <w:rStyle w:val="Refdecomentrio"/>
        </w:rPr>
        <w:commentReference w:id="0"/>
      </w:r>
    </w:p>
    <w:p w:rsidRPr="00A65A21" w:rsidR="00AA5F6B" w:rsidP="40187BB8" w:rsidRDefault="00FB5405" w14:paraId="2C5878A4" w14:textId="77777777">
      <w:pPr>
        <w:pStyle w:val="Corpodetexto"/>
        <w:spacing w:before="183" w:line="400" w:lineRule="auto"/>
        <w:ind w:right="1621"/>
        <w:rPr>
          <w:strike w:val="1"/>
          <w:color w:val="FF0000"/>
        </w:rPr>
      </w:pPr>
      <w:r w:rsidRPr="40187BB8" w:rsidR="00FB5405">
        <w:rPr>
          <w:strike w:val="1"/>
          <w:color w:val="FF0000"/>
        </w:rPr>
        <w:t>Proposta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de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revisão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do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artigo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2º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da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Resolução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CONAMA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nº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303/2002 Redação Atual</w:t>
      </w:r>
    </w:p>
    <w:p w:rsidRPr="00A65A21" w:rsidR="00AA5F6B" w:rsidP="40187BB8" w:rsidRDefault="00FB5405" w14:paraId="5918FC93" w14:textId="77777777">
      <w:pPr>
        <w:pStyle w:val="Corpodetexto"/>
        <w:spacing w:before="3" w:line="400" w:lineRule="auto"/>
        <w:ind w:right="1383"/>
        <w:rPr>
          <w:strike w:val="1"/>
          <w:color w:val="FF0000"/>
        </w:rPr>
      </w:pPr>
      <w:r w:rsidRPr="40187BB8" w:rsidR="00FB5405">
        <w:rPr>
          <w:strike w:val="1"/>
          <w:color w:val="FF0000"/>
        </w:rPr>
        <w:t>Art.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2º</w:t>
      </w:r>
      <w:r w:rsidRPr="40187BB8" w:rsidR="00FB5405">
        <w:rPr>
          <w:strike w:val="1"/>
          <w:color w:val="FF0000"/>
          <w:spacing w:val="-5"/>
        </w:rPr>
        <w:t xml:space="preserve"> </w:t>
      </w:r>
      <w:r w:rsidRPr="40187BB8" w:rsidR="00FB5405">
        <w:rPr>
          <w:strike w:val="1"/>
          <w:color w:val="FF0000"/>
        </w:rPr>
        <w:t>Para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os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efeitos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desta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Resolução,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são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adotadas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as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seguintes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 xml:space="preserve">definições: </w:t>
      </w:r>
      <w:r w:rsidRPr="00A65A21" w:rsidR="00FB5405">
        <w:rPr>
          <w:strike w:val="1"/>
          <w:color w:val="FF0000"/>
          <w:spacing w:val="-2"/>
        </w:rPr>
        <w:t>(...)</w:t>
      </w:r>
    </w:p>
    <w:p w:rsidRPr="00A65A21" w:rsidR="00AA5F6B" w:rsidP="40187BB8" w:rsidRDefault="00FB5405" w14:paraId="2E9E7ACE" w14:textId="77777777">
      <w:pPr>
        <w:pStyle w:val="Corpodetexto"/>
        <w:spacing w:before="3" w:line="256" w:lineRule="auto"/>
        <w:ind w:right="14"/>
        <w:rPr>
          <w:strike w:val="1"/>
          <w:color w:val="FF0000"/>
        </w:rPr>
      </w:pPr>
      <w:r w:rsidRPr="00A65A21" w:rsidR="00FB5405">
        <w:rPr>
          <w:strike w:val="1"/>
          <w:color w:val="FF0000"/>
        </w:rPr>
        <w:t>II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-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nascente</w:t>
      </w:r>
      <w:r w:rsidRPr="00A65A21" w:rsidR="00FB5405">
        <w:rPr>
          <w:strike w:val="1"/>
          <w:color w:val="FF0000"/>
          <w:spacing w:val="-4"/>
        </w:rPr>
        <w:t xml:space="preserve"> </w:t>
      </w:r>
      <w:r w:rsidRPr="00A65A21" w:rsidR="00FB5405">
        <w:rPr>
          <w:strike w:val="1"/>
          <w:color w:val="FF0000"/>
        </w:rPr>
        <w:t>ou</w:t>
      </w:r>
      <w:r w:rsidRPr="00A65A21" w:rsidR="00FB5405">
        <w:rPr>
          <w:strike w:val="1"/>
          <w:color w:val="FF0000"/>
          <w:spacing w:val="-6"/>
        </w:rPr>
        <w:t xml:space="preserve"> </w:t>
      </w:r>
      <w:r w:rsidRPr="00A65A21" w:rsidR="00FB5405">
        <w:rPr>
          <w:strike w:val="1"/>
          <w:color w:val="FF0000"/>
        </w:rPr>
        <w:t>olho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d'água: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local</w:t>
      </w:r>
      <w:r w:rsidRPr="00A65A21" w:rsidR="00FB5405">
        <w:rPr>
          <w:strike w:val="1"/>
          <w:color w:val="FF0000"/>
          <w:spacing w:val="-4"/>
        </w:rPr>
        <w:t xml:space="preserve"> </w:t>
      </w:r>
      <w:r w:rsidRPr="00A65A21" w:rsidR="00FB5405">
        <w:rPr>
          <w:strike w:val="1"/>
          <w:color w:val="FF0000"/>
        </w:rPr>
        <w:t>onde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aflora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naturalmente,</w:t>
      </w:r>
      <w:r w:rsidRPr="00A65A21" w:rsidR="00FB5405">
        <w:rPr>
          <w:strike w:val="1"/>
          <w:color w:val="FF0000"/>
          <w:spacing w:val="-4"/>
        </w:rPr>
        <w:t xml:space="preserve"> </w:t>
      </w:r>
      <w:r w:rsidRPr="00A65A21" w:rsidR="00FB5405">
        <w:rPr>
          <w:strike w:val="1"/>
          <w:color w:val="FF0000"/>
        </w:rPr>
        <w:t>mesmo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que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de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forma intermitente, a água subterrânea;</w:t>
      </w:r>
    </w:p>
    <w:p w:rsidRPr="00A65A21" w:rsidR="00AA5F6B" w:rsidP="40187BB8" w:rsidRDefault="00FB5405" w14:paraId="10D9FDCA" w14:textId="77777777">
      <w:pPr>
        <w:pStyle w:val="Corpodetexto"/>
        <w:spacing w:before="164"/>
        <w:rPr>
          <w:strike w:val="1"/>
          <w:color w:val="FF0000"/>
        </w:rPr>
      </w:pPr>
      <w:r w:rsidRPr="40187BB8" w:rsidR="00FB5405">
        <w:rPr>
          <w:strike w:val="1"/>
          <w:color w:val="FF0000"/>
        </w:rPr>
        <w:t>Proposta</w:t>
      </w:r>
      <w:r w:rsidRPr="40187BB8" w:rsidR="00FB5405">
        <w:rPr>
          <w:strike w:val="1"/>
          <w:color w:val="FF0000"/>
          <w:spacing w:val="-5"/>
        </w:rPr>
        <w:t xml:space="preserve"> </w:t>
      </w:r>
      <w:r w:rsidRPr="40187BB8" w:rsidR="00FB5405">
        <w:rPr>
          <w:strike w:val="1"/>
          <w:color w:val="FF0000"/>
        </w:rPr>
        <w:t>de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Nova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Redação</w:t>
      </w:r>
      <w:r w:rsidRPr="40187BB8" w:rsidR="00FB5405">
        <w:rPr>
          <w:strike w:val="1"/>
          <w:color w:val="FF0000"/>
          <w:spacing w:val="-1"/>
        </w:rPr>
        <w:t xml:space="preserve"> </w:t>
      </w:r>
      <w:r w:rsidRPr="40187BB8" w:rsidR="00FB5405">
        <w:rPr>
          <w:strike w:val="1"/>
          <w:color w:val="FF0000"/>
          <w:spacing w:val="-2"/>
        </w:rPr>
        <w:t>(CIPAM):</w:t>
      </w:r>
    </w:p>
    <w:p w:rsidRPr="00A65A21" w:rsidR="00AA5F6B" w:rsidP="40187BB8" w:rsidRDefault="00FB5405" w14:paraId="15E9F6C4" w14:textId="77777777">
      <w:pPr>
        <w:pStyle w:val="Corpodetexto"/>
        <w:spacing w:line="403" w:lineRule="auto"/>
        <w:ind w:right="1383"/>
        <w:rPr>
          <w:strike w:val="1"/>
          <w:color w:val="FF0000"/>
        </w:rPr>
      </w:pPr>
      <w:r w:rsidRPr="40187BB8" w:rsidR="00FB5405">
        <w:rPr>
          <w:strike w:val="1"/>
          <w:color w:val="FF0000"/>
        </w:rPr>
        <w:t>Art.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2º</w:t>
      </w:r>
      <w:r w:rsidRPr="40187BB8" w:rsidR="00FB5405">
        <w:rPr>
          <w:strike w:val="1"/>
          <w:color w:val="FF0000"/>
          <w:spacing w:val="-5"/>
        </w:rPr>
        <w:t xml:space="preserve"> </w:t>
      </w:r>
      <w:r w:rsidRPr="40187BB8" w:rsidR="00FB5405">
        <w:rPr>
          <w:strike w:val="1"/>
          <w:color w:val="FF0000"/>
        </w:rPr>
        <w:t>Para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os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efeitos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desta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Resolução,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são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adotadas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as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seguintes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 xml:space="preserve">definições: </w:t>
      </w:r>
      <w:r w:rsidRPr="40187BB8" w:rsidR="00FB5405">
        <w:rPr>
          <w:strike w:val="1"/>
          <w:color w:val="FF0000"/>
          <w:spacing w:val="-2"/>
        </w:rPr>
        <w:t>(...)</w:t>
      </w:r>
    </w:p>
    <w:p w:rsidRPr="00A65A21" w:rsidR="00AA5F6B" w:rsidP="40187BB8" w:rsidRDefault="00FB5405" w14:paraId="4BAC8283" w14:textId="77777777">
      <w:pPr>
        <w:pStyle w:val="Corpodetexto"/>
        <w:spacing w:before="0" w:line="259" w:lineRule="auto"/>
        <w:rPr>
          <w:strike w:val="1"/>
          <w:color w:val="FF0000"/>
        </w:rPr>
      </w:pPr>
      <w:r w:rsidRPr="40187BB8" w:rsidR="00FB5405">
        <w:rPr>
          <w:strike w:val="1"/>
          <w:color w:val="FF0000"/>
        </w:rPr>
        <w:t xml:space="preserve">II - nascente </w:t>
      </w:r>
      <w:r w:rsidRPr="00A65A21" w:rsidR="00FB5405">
        <w:rPr>
          <w:strike w:val="1"/>
          <w:color w:val="FF0000"/>
        </w:rPr>
        <w:t>ou olho d'água: local onde aflora naturalmente, mesmo que de forma intermitente,</w:t>
      </w:r>
      <w:r w:rsidRPr="00A65A21" w:rsidR="00FB5405">
        <w:rPr>
          <w:strike w:val="1"/>
          <w:color w:val="FF0000"/>
          <w:spacing w:val="-4"/>
        </w:rPr>
        <w:t xml:space="preserve"> </w:t>
      </w:r>
      <w:r w:rsidRPr="00A65A21" w:rsidR="00FB5405">
        <w:rPr>
          <w:strike w:val="1"/>
          <w:color w:val="FF0000"/>
        </w:rPr>
        <w:t>a</w:t>
      </w:r>
      <w:r w:rsidRPr="00A65A21" w:rsidR="00FB5405">
        <w:rPr>
          <w:strike w:val="1"/>
          <w:color w:val="FF0000"/>
          <w:spacing w:val="-4"/>
        </w:rPr>
        <w:t xml:space="preserve"> </w:t>
      </w:r>
      <w:r w:rsidRPr="00A65A21" w:rsidR="00FB5405">
        <w:rPr>
          <w:strike w:val="1"/>
          <w:color w:val="FF0000"/>
        </w:rPr>
        <w:t>água</w:t>
      </w:r>
      <w:r w:rsidRPr="00A65A21" w:rsidR="00FB5405">
        <w:rPr>
          <w:strike w:val="1"/>
          <w:color w:val="FF0000"/>
          <w:spacing w:val="-4"/>
        </w:rPr>
        <w:t xml:space="preserve"> </w:t>
      </w:r>
      <w:r w:rsidRPr="00A65A21" w:rsidR="00FB5405">
        <w:rPr>
          <w:strike w:val="1"/>
          <w:color w:val="FF0000"/>
        </w:rPr>
        <w:t>subterrânea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afloramento</w:t>
      </w:r>
      <w:r w:rsidRPr="00A65A21" w:rsidR="00FB5405">
        <w:rPr>
          <w:strike w:val="1"/>
          <w:color w:val="FF0000"/>
          <w:spacing w:val="-3"/>
        </w:rPr>
        <w:t xml:space="preserve"> </w:t>
      </w:r>
      <w:r w:rsidRPr="00A65A21" w:rsidR="00FB5405">
        <w:rPr>
          <w:strike w:val="1"/>
          <w:color w:val="FF0000"/>
        </w:rPr>
        <w:t>natural</w:t>
      </w:r>
      <w:r w:rsidRPr="00A65A21" w:rsidR="00FB5405">
        <w:rPr>
          <w:strike w:val="1"/>
          <w:color w:val="FF0000"/>
          <w:spacing w:val="-6"/>
        </w:rPr>
        <w:t xml:space="preserve"> </w:t>
      </w:r>
      <w:r w:rsidRPr="00A65A21" w:rsidR="00FB5405">
        <w:rPr>
          <w:strike w:val="1"/>
          <w:color w:val="FF0000"/>
        </w:rPr>
        <w:t>do</w:t>
      </w:r>
      <w:r w:rsidRPr="00A65A21" w:rsidR="00FB5405">
        <w:rPr>
          <w:strike w:val="1"/>
          <w:color w:val="FF0000"/>
          <w:spacing w:val="-3"/>
        </w:rPr>
        <w:t xml:space="preserve"> </w:t>
      </w:r>
      <w:r w:rsidRPr="00A65A21" w:rsidR="00FB5405">
        <w:rPr>
          <w:strike w:val="1"/>
          <w:color w:val="FF0000"/>
        </w:rPr>
        <w:t>lençol</w:t>
      </w:r>
      <w:r w:rsidRPr="00A65A21" w:rsidR="00FB5405">
        <w:rPr>
          <w:strike w:val="1"/>
          <w:color w:val="FF0000"/>
          <w:spacing w:val="-4"/>
        </w:rPr>
        <w:t xml:space="preserve"> </w:t>
      </w:r>
      <w:r w:rsidRPr="00A65A21" w:rsidR="00FB5405">
        <w:rPr>
          <w:strike w:val="1"/>
          <w:color w:val="FF0000"/>
        </w:rPr>
        <w:t>freático,</w:t>
      </w:r>
      <w:r w:rsidRPr="00A65A21" w:rsidR="00FB5405">
        <w:rPr>
          <w:strike w:val="1"/>
          <w:color w:val="FF0000"/>
          <w:spacing w:val="-6"/>
        </w:rPr>
        <w:t xml:space="preserve"> </w:t>
      </w:r>
      <w:r w:rsidRPr="00A65A21" w:rsidR="00FB5405">
        <w:rPr>
          <w:strike w:val="1"/>
          <w:color w:val="FF0000"/>
        </w:rPr>
        <w:t>mesmo</w:t>
      </w:r>
      <w:r w:rsidRPr="00A65A21" w:rsidR="00FB5405">
        <w:rPr>
          <w:strike w:val="1"/>
          <w:color w:val="FF0000"/>
          <w:spacing w:val="-5"/>
        </w:rPr>
        <w:t xml:space="preserve"> </w:t>
      </w:r>
      <w:r w:rsidRPr="00A65A21" w:rsidR="00FB5405">
        <w:rPr>
          <w:strike w:val="1"/>
          <w:color w:val="FF0000"/>
        </w:rPr>
        <w:t>que intermitente, que dá início a um curso d’água;</w:t>
      </w:r>
    </w:p>
    <w:p w:rsidRPr="00A65A21" w:rsidR="00AA5F6B" w:rsidP="40187BB8" w:rsidRDefault="00FB5405" w14:paraId="3417B61B" w14:textId="77777777">
      <w:pPr>
        <w:pStyle w:val="Corpodetexto"/>
        <w:spacing w:before="158"/>
        <w:rPr>
          <w:strike w:val="1"/>
          <w:color w:val="FF0000"/>
        </w:rPr>
      </w:pPr>
      <w:r w:rsidRPr="00A65A21" w:rsidR="00FB5405">
        <w:rPr>
          <w:strike w:val="1"/>
          <w:color w:val="FF0000"/>
        </w:rPr>
        <w:t>III</w:t>
      </w:r>
      <w:r w:rsidRPr="00A65A21" w:rsidR="00FB5405">
        <w:rPr>
          <w:strike w:val="1"/>
          <w:color w:val="FF0000"/>
          <w:spacing w:val="-6"/>
        </w:rPr>
        <w:t xml:space="preserve"> </w:t>
      </w:r>
      <w:r w:rsidRPr="00A65A21" w:rsidR="00FB5405">
        <w:rPr>
          <w:strike w:val="1"/>
          <w:color w:val="FF0000"/>
        </w:rPr>
        <w:t>-</w:t>
      </w:r>
      <w:r w:rsidRPr="00A65A21" w:rsidR="00FB5405">
        <w:rPr>
          <w:strike w:val="1"/>
          <w:color w:val="FF0000"/>
          <w:spacing w:val="-4"/>
        </w:rPr>
        <w:t xml:space="preserve"> </w:t>
      </w:r>
      <w:r w:rsidRPr="00A65A21" w:rsidR="00FB5405">
        <w:rPr>
          <w:strike w:val="1"/>
          <w:color w:val="FF0000"/>
        </w:rPr>
        <w:t>olho</w:t>
      </w:r>
      <w:r w:rsidRPr="00A65A21" w:rsidR="00FB5405">
        <w:rPr>
          <w:strike w:val="1"/>
          <w:color w:val="FF0000"/>
          <w:spacing w:val="-5"/>
        </w:rPr>
        <w:t xml:space="preserve"> </w:t>
      </w:r>
      <w:r w:rsidRPr="00A65A21" w:rsidR="00FB5405">
        <w:rPr>
          <w:strike w:val="1"/>
          <w:color w:val="FF0000"/>
        </w:rPr>
        <w:t>d’água:</w:t>
      </w:r>
      <w:r w:rsidRPr="00A65A21" w:rsidR="00FB5405">
        <w:rPr>
          <w:strike w:val="1"/>
          <w:color w:val="FF0000"/>
          <w:spacing w:val="-4"/>
        </w:rPr>
        <w:t xml:space="preserve"> </w:t>
      </w:r>
      <w:r w:rsidRPr="00A65A21" w:rsidR="00FB5405">
        <w:rPr>
          <w:strike w:val="1"/>
          <w:color w:val="FF0000"/>
        </w:rPr>
        <w:t>afloramento</w:t>
      </w:r>
      <w:r w:rsidRPr="00A65A21" w:rsidR="00FB5405">
        <w:rPr>
          <w:strike w:val="1"/>
          <w:color w:val="FF0000"/>
          <w:spacing w:val="-3"/>
        </w:rPr>
        <w:t xml:space="preserve"> </w:t>
      </w:r>
      <w:r w:rsidRPr="00A65A21" w:rsidR="00FB5405">
        <w:rPr>
          <w:strike w:val="1"/>
          <w:color w:val="FF0000"/>
        </w:rPr>
        <w:t>natural</w:t>
      </w:r>
      <w:r w:rsidRPr="00A65A21" w:rsidR="00FB5405">
        <w:rPr>
          <w:strike w:val="1"/>
          <w:color w:val="FF0000"/>
          <w:spacing w:val="-7"/>
        </w:rPr>
        <w:t xml:space="preserve"> </w:t>
      </w:r>
      <w:r w:rsidRPr="00A65A21" w:rsidR="00FB5405">
        <w:rPr>
          <w:strike w:val="1"/>
          <w:color w:val="FF0000"/>
        </w:rPr>
        <w:t>do</w:t>
      </w:r>
      <w:r w:rsidRPr="00A65A21" w:rsidR="00FB5405">
        <w:rPr>
          <w:strike w:val="1"/>
          <w:color w:val="FF0000"/>
          <w:spacing w:val="-4"/>
        </w:rPr>
        <w:t xml:space="preserve"> </w:t>
      </w:r>
      <w:r w:rsidRPr="00A65A21" w:rsidR="00FB5405">
        <w:rPr>
          <w:strike w:val="1"/>
          <w:color w:val="FF0000"/>
        </w:rPr>
        <w:t>lençol</w:t>
      </w:r>
      <w:r w:rsidRPr="00A65A21" w:rsidR="00FB5405">
        <w:rPr>
          <w:strike w:val="1"/>
          <w:color w:val="FF0000"/>
          <w:spacing w:val="-6"/>
        </w:rPr>
        <w:t xml:space="preserve"> </w:t>
      </w:r>
      <w:r w:rsidRPr="00A65A21" w:rsidR="00FB5405">
        <w:rPr>
          <w:strike w:val="1"/>
          <w:color w:val="FF0000"/>
        </w:rPr>
        <w:t>freático,</w:t>
      </w:r>
      <w:r w:rsidRPr="00A65A21" w:rsidR="00FB5405">
        <w:rPr>
          <w:strike w:val="1"/>
          <w:color w:val="FF0000"/>
          <w:spacing w:val="-6"/>
        </w:rPr>
        <w:t xml:space="preserve"> </w:t>
      </w:r>
      <w:r w:rsidRPr="00A65A21" w:rsidR="00FB5405">
        <w:rPr>
          <w:strike w:val="1"/>
          <w:color w:val="FF0000"/>
        </w:rPr>
        <w:t>mesmo</w:t>
      </w:r>
      <w:r w:rsidRPr="00A65A21" w:rsidR="00FB5405">
        <w:rPr>
          <w:strike w:val="1"/>
          <w:color w:val="FF0000"/>
          <w:spacing w:val="-3"/>
        </w:rPr>
        <w:t xml:space="preserve"> </w:t>
      </w:r>
      <w:r w:rsidRPr="00A65A21" w:rsidR="00FB5405">
        <w:rPr>
          <w:strike w:val="1"/>
          <w:color w:val="FF0000"/>
        </w:rPr>
        <w:t>que</w:t>
      </w:r>
      <w:r w:rsidRPr="00A65A21" w:rsidR="00FB5405">
        <w:rPr>
          <w:strike w:val="1"/>
          <w:color w:val="FF0000"/>
          <w:spacing w:val="-3"/>
        </w:rPr>
        <w:t xml:space="preserve"> </w:t>
      </w:r>
      <w:r w:rsidRPr="00A65A21" w:rsidR="00FB5405">
        <w:rPr>
          <w:strike w:val="1"/>
          <w:color w:val="FF0000"/>
          <w:spacing w:val="-2"/>
        </w:rPr>
        <w:t>intermitente;</w:t>
      </w:r>
    </w:p>
    <w:p w:rsidRPr="00A65A21" w:rsidR="00AA5F6B" w:rsidP="40187BB8" w:rsidRDefault="00FB5405" w14:paraId="0CB1ED79" w14:textId="77777777">
      <w:pPr>
        <w:pStyle w:val="Corpodetexto"/>
        <w:rPr>
          <w:strike w:val="1"/>
          <w:color w:val="FF0000"/>
        </w:rPr>
      </w:pPr>
      <w:r w:rsidRPr="40187BB8" w:rsidR="00FB5405">
        <w:rPr>
          <w:strike w:val="1"/>
          <w:color w:val="FF0000"/>
        </w:rPr>
        <w:t>Proposta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Aprovada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na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  <w:spacing w:val="-2"/>
        </w:rPr>
        <w:t>CTQA:</w:t>
      </w:r>
    </w:p>
    <w:p w:rsidRPr="00A65A21" w:rsidR="00AA5F6B" w:rsidP="40187BB8" w:rsidRDefault="00FB5405" w14:paraId="20EFEF42" w14:textId="77777777">
      <w:pPr>
        <w:pStyle w:val="Corpodetexto"/>
        <w:spacing w:before="183" w:line="259" w:lineRule="auto"/>
        <w:rPr>
          <w:strike w:val="1"/>
          <w:color w:val="FF0000"/>
        </w:rPr>
      </w:pPr>
      <w:r w:rsidRPr="40187BB8" w:rsidR="00FB5405">
        <w:rPr>
          <w:strike w:val="1"/>
          <w:color w:val="FF0000"/>
        </w:rPr>
        <w:t>II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-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nascente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afloramento</w:t>
      </w:r>
      <w:r w:rsidRPr="40187BB8" w:rsidR="00FB5405">
        <w:rPr>
          <w:strike w:val="1"/>
          <w:color w:val="FF0000"/>
          <w:spacing w:val="-1"/>
        </w:rPr>
        <w:t xml:space="preserve"> </w:t>
      </w:r>
      <w:r w:rsidRPr="40187BB8" w:rsidR="00FB5405">
        <w:rPr>
          <w:strike w:val="1"/>
          <w:color w:val="FF0000"/>
        </w:rPr>
        <w:t>natural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do</w:t>
      </w:r>
      <w:r w:rsidRPr="40187BB8" w:rsidR="00FB5405">
        <w:rPr>
          <w:strike w:val="1"/>
          <w:color w:val="FF0000"/>
          <w:spacing w:val="-1"/>
        </w:rPr>
        <w:t xml:space="preserve"> </w:t>
      </w:r>
      <w:r w:rsidRPr="40187BB8" w:rsidR="00FB5405">
        <w:rPr>
          <w:strike w:val="1"/>
          <w:color w:val="FF0000"/>
        </w:rPr>
        <w:t>lençol</w:t>
      </w:r>
      <w:r w:rsidRPr="40187BB8" w:rsidR="00FB5405">
        <w:rPr>
          <w:strike w:val="1"/>
          <w:color w:val="FF0000"/>
          <w:spacing w:val="-5"/>
        </w:rPr>
        <w:t xml:space="preserve"> </w:t>
      </w:r>
      <w:r w:rsidRPr="40187BB8" w:rsidR="00FB5405">
        <w:rPr>
          <w:strike w:val="1"/>
          <w:color w:val="FF0000"/>
        </w:rPr>
        <w:t>freático,</w:t>
      </w:r>
      <w:r w:rsidRPr="40187BB8" w:rsidR="00FB5405">
        <w:rPr>
          <w:strike w:val="1"/>
          <w:color w:val="FF0000"/>
          <w:spacing w:val="-7"/>
        </w:rPr>
        <w:t xml:space="preserve"> </w:t>
      </w:r>
      <w:r w:rsidRPr="40187BB8" w:rsidR="00FB5405">
        <w:rPr>
          <w:strike w:val="1"/>
          <w:color w:val="FF0000"/>
        </w:rPr>
        <w:t>mesmo</w:t>
      </w:r>
      <w:r w:rsidRPr="40187BB8" w:rsidR="00FB5405">
        <w:rPr>
          <w:strike w:val="1"/>
          <w:color w:val="FF0000"/>
          <w:spacing w:val="-1"/>
        </w:rPr>
        <w:t xml:space="preserve"> </w:t>
      </w:r>
      <w:r w:rsidRPr="40187BB8" w:rsidR="00FB5405">
        <w:rPr>
          <w:strike w:val="1"/>
          <w:color w:val="FF0000"/>
        </w:rPr>
        <w:t>que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intermitente,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que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dá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início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a um curso d’água;</w:t>
      </w:r>
    </w:p>
    <w:p w:rsidRPr="00A65A21" w:rsidR="00AA5F6B" w:rsidP="40187BB8" w:rsidRDefault="00FB5405" w14:paraId="2FBA8893" w14:textId="77777777">
      <w:pPr>
        <w:pStyle w:val="Corpodetexto"/>
        <w:spacing w:before="159"/>
        <w:rPr>
          <w:strike w:val="1"/>
          <w:color w:val="FF0000"/>
        </w:rPr>
      </w:pPr>
      <w:r w:rsidRPr="40187BB8" w:rsidR="00FB5405">
        <w:rPr>
          <w:strike w:val="1"/>
          <w:color w:val="FF0000"/>
        </w:rPr>
        <w:t>III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-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olho</w:t>
      </w:r>
      <w:r w:rsidRPr="40187BB8" w:rsidR="00FB5405">
        <w:rPr>
          <w:strike w:val="1"/>
          <w:color w:val="FF0000"/>
          <w:spacing w:val="-5"/>
        </w:rPr>
        <w:t xml:space="preserve"> </w:t>
      </w:r>
      <w:r w:rsidRPr="40187BB8" w:rsidR="00FB5405">
        <w:rPr>
          <w:strike w:val="1"/>
          <w:color w:val="FF0000"/>
        </w:rPr>
        <w:t>d’água: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afloramento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natural</w:t>
      </w:r>
      <w:r w:rsidRPr="40187BB8" w:rsidR="00FB5405">
        <w:rPr>
          <w:strike w:val="1"/>
          <w:color w:val="FF0000"/>
          <w:spacing w:val="-7"/>
        </w:rPr>
        <w:t xml:space="preserve"> </w:t>
      </w:r>
      <w:r w:rsidRPr="40187BB8" w:rsidR="00FB5405">
        <w:rPr>
          <w:strike w:val="1"/>
          <w:color w:val="FF0000"/>
        </w:rPr>
        <w:t>do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lençol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freático,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mesmo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que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  <w:spacing w:val="-2"/>
        </w:rPr>
        <w:t>intermitente;</w:t>
      </w:r>
    </w:p>
    <w:p w:rsidRPr="00A65A21" w:rsidR="00AA5F6B" w:rsidP="40187BB8" w:rsidRDefault="00AA5F6B" w14:paraId="221641D3" w14:textId="77777777">
      <w:pPr>
        <w:pStyle w:val="Corpodetexto"/>
        <w:spacing w:before="0"/>
        <w:ind w:left="0"/>
        <w:rPr>
          <w:strike w:val="1"/>
          <w:color w:val="FF0000"/>
        </w:rPr>
      </w:pPr>
    </w:p>
    <w:p w:rsidRPr="00A65A21" w:rsidR="00AA5F6B" w:rsidP="40187BB8" w:rsidRDefault="00FB5405" w14:paraId="436DE161" w14:textId="77777777">
      <w:pPr>
        <w:pStyle w:val="Corpodetexto"/>
        <w:spacing w:before="0"/>
        <w:rPr>
          <w:strike w:val="1"/>
          <w:color w:val="FF0000"/>
        </w:rPr>
      </w:pPr>
      <w:r w:rsidRPr="40187BB8" w:rsidR="00FB5405">
        <w:rPr>
          <w:strike w:val="1"/>
          <w:color w:val="FF0000"/>
        </w:rPr>
        <w:t>Proposta</w:t>
      </w:r>
      <w:r w:rsidRPr="40187BB8" w:rsidR="00FB5405">
        <w:rPr>
          <w:strike w:val="1"/>
          <w:color w:val="FF0000"/>
          <w:spacing w:val="-8"/>
        </w:rPr>
        <w:t xml:space="preserve"> </w:t>
      </w:r>
      <w:r w:rsidRPr="40187BB8" w:rsidR="00FB5405">
        <w:rPr>
          <w:strike w:val="1"/>
          <w:color w:val="FF0000"/>
        </w:rPr>
        <w:t>de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revisão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do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artigo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3º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da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Resolução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CONAMA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nº</w:t>
      </w:r>
      <w:r w:rsidRPr="40187BB8" w:rsidR="00FB5405">
        <w:rPr>
          <w:strike w:val="1"/>
          <w:color w:val="FF0000"/>
          <w:spacing w:val="-5"/>
        </w:rPr>
        <w:t xml:space="preserve"> </w:t>
      </w:r>
      <w:r w:rsidRPr="40187BB8" w:rsidR="00FB5405">
        <w:rPr>
          <w:strike w:val="1"/>
          <w:color w:val="FF0000"/>
        </w:rPr>
        <w:t xml:space="preserve">303/2002 </w:t>
      </w:r>
      <w:r w:rsidRPr="40187BB8" w:rsidR="00FB5405">
        <w:rPr>
          <w:strike w:val="1"/>
          <w:color w:val="FF0000"/>
          <w:spacing w:val="-10"/>
        </w:rPr>
        <w:t>–</w:t>
      </w:r>
    </w:p>
    <w:p w:rsidRPr="00A65A21" w:rsidR="00AA5F6B" w:rsidP="40187BB8" w:rsidRDefault="00FB5405" w14:paraId="696C15BC" w14:textId="77777777">
      <w:pPr>
        <w:pStyle w:val="Corpodetexto"/>
        <w:rPr>
          <w:strike w:val="1"/>
          <w:color w:val="FF0000"/>
        </w:rPr>
      </w:pPr>
      <w:r w:rsidRPr="40187BB8" w:rsidR="00FB5405">
        <w:rPr>
          <w:strike w:val="1"/>
          <w:color w:val="FF0000"/>
        </w:rPr>
        <w:t>Redação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  <w:spacing w:val="-4"/>
        </w:rPr>
        <w:t>Atual</w:t>
      </w:r>
    </w:p>
    <w:p w:rsidRPr="00A65A21" w:rsidR="00AA5F6B" w:rsidP="40187BB8" w:rsidRDefault="00FB5405" w14:paraId="728AC2C8" w14:textId="77777777">
      <w:pPr>
        <w:pStyle w:val="Corpodetexto"/>
        <w:spacing w:before="183" w:line="400" w:lineRule="auto"/>
        <w:ind w:right="2435"/>
        <w:rPr>
          <w:strike w:val="1"/>
          <w:color w:val="FF0000"/>
        </w:rPr>
      </w:pPr>
      <w:r w:rsidRPr="40187BB8" w:rsidR="00FB5405">
        <w:rPr>
          <w:strike w:val="1"/>
          <w:color w:val="FF0000"/>
        </w:rPr>
        <w:t>Art.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3º</w:t>
      </w:r>
      <w:r w:rsidRPr="40187BB8" w:rsidR="00FB5405">
        <w:rPr>
          <w:strike w:val="1"/>
          <w:color w:val="FF0000"/>
          <w:spacing w:val="-5"/>
        </w:rPr>
        <w:t xml:space="preserve"> </w:t>
      </w:r>
      <w:r w:rsidRPr="40187BB8" w:rsidR="00FB5405">
        <w:rPr>
          <w:strike w:val="1"/>
          <w:color w:val="FF0000"/>
        </w:rPr>
        <w:t>Constitui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Área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de</w:t>
      </w:r>
      <w:r w:rsidRPr="40187BB8" w:rsidR="00FB5405">
        <w:rPr>
          <w:strike w:val="1"/>
          <w:color w:val="FF0000"/>
          <w:spacing w:val="-5"/>
        </w:rPr>
        <w:t xml:space="preserve"> </w:t>
      </w:r>
      <w:r w:rsidRPr="40187BB8" w:rsidR="00FB5405">
        <w:rPr>
          <w:strike w:val="1"/>
          <w:color w:val="FF0000"/>
        </w:rPr>
        <w:t>Preservação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Permanente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a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área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 xml:space="preserve">situada: </w:t>
      </w:r>
      <w:r w:rsidRPr="00A65A21" w:rsidR="00FB5405">
        <w:rPr>
          <w:strike w:val="1"/>
          <w:color w:val="FF0000"/>
          <w:spacing w:val="-2"/>
        </w:rPr>
        <w:t>(...)</w:t>
      </w:r>
    </w:p>
    <w:p w:rsidRPr="00A65A21" w:rsidR="00AA5F6B" w:rsidP="40187BB8" w:rsidRDefault="00FB5405" w14:paraId="505F6BAA" w14:textId="77777777">
      <w:pPr>
        <w:pStyle w:val="Corpodetexto"/>
        <w:spacing w:before="0" w:line="259" w:lineRule="auto"/>
        <w:ind w:right="14"/>
        <w:rPr>
          <w:strike w:val="1"/>
          <w:color w:val="FF0000"/>
        </w:rPr>
      </w:pPr>
      <w:r w:rsidRPr="00A65A21" w:rsidR="00FB5405">
        <w:rPr>
          <w:strike w:val="1"/>
          <w:color w:val="FF0000"/>
        </w:rPr>
        <w:t>II - ao redor de nascente ou olho d’água, ainda que intermitente, com raio mínimo de cinqüenta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metros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de</w:t>
      </w:r>
      <w:r w:rsidRPr="00A65A21" w:rsidR="00FB5405">
        <w:rPr>
          <w:strike w:val="1"/>
          <w:color w:val="FF0000"/>
          <w:spacing w:val="-4"/>
        </w:rPr>
        <w:t xml:space="preserve"> </w:t>
      </w:r>
      <w:r w:rsidRPr="00A65A21" w:rsidR="00FB5405">
        <w:rPr>
          <w:strike w:val="1"/>
          <w:color w:val="FF0000"/>
        </w:rPr>
        <w:t>tal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forma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que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proteja,</w:t>
      </w:r>
      <w:r w:rsidRPr="00A65A21" w:rsidR="00FB5405">
        <w:rPr>
          <w:strike w:val="1"/>
          <w:color w:val="FF0000"/>
          <w:spacing w:val="-4"/>
        </w:rPr>
        <w:t xml:space="preserve"> </w:t>
      </w:r>
      <w:r w:rsidRPr="00A65A21" w:rsidR="00FB5405">
        <w:rPr>
          <w:strike w:val="1"/>
          <w:color w:val="FF0000"/>
        </w:rPr>
        <w:t>em</w:t>
      </w:r>
      <w:r w:rsidRPr="00A65A21" w:rsidR="00FB5405">
        <w:rPr>
          <w:strike w:val="1"/>
          <w:color w:val="FF0000"/>
          <w:spacing w:val="-3"/>
        </w:rPr>
        <w:t xml:space="preserve"> </w:t>
      </w:r>
      <w:r w:rsidRPr="00A65A21" w:rsidR="00FB5405">
        <w:rPr>
          <w:strike w:val="1"/>
          <w:color w:val="FF0000"/>
        </w:rPr>
        <w:t>cada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caso,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a</w:t>
      </w:r>
      <w:r w:rsidRPr="00A65A21" w:rsidR="00FB5405">
        <w:rPr>
          <w:strike w:val="1"/>
          <w:color w:val="FF0000"/>
          <w:spacing w:val="-4"/>
        </w:rPr>
        <w:t xml:space="preserve"> </w:t>
      </w:r>
      <w:r w:rsidRPr="00A65A21" w:rsidR="00FB5405">
        <w:rPr>
          <w:strike w:val="1"/>
          <w:color w:val="FF0000"/>
        </w:rPr>
        <w:t>bacia</w:t>
      </w:r>
      <w:r w:rsidRPr="00A65A21" w:rsidR="00FB5405">
        <w:rPr>
          <w:strike w:val="1"/>
          <w:color w:val="FF0000"/>
          <w:spacing w:val="-3"/>
        </w:rPr>
        <w:t xml:space="preserve"> </w:t>
      </w:r>
      <w:r w:rsidRPr="00A65A21" w:rsidR="00FB5405">
        <w:rPr>
          <w:strike w:val="1"/>
          <w:color w:val="FF0000"/>
        </w:rPr>
        <w:t>hidrográfica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contribuinte;</w:t>
      </w:r>
    </w:p>
    <w:p w:rsidRPr="00A65A21" w:rsidR="00AA5F6B" w:rsidP="40187BB8" w:rsidRDefault="00FB5405" w14:paraId="77B24015" w14:textId="77777777">
      <w:pPr>
        <w:pStyle w:val="Corpodetexto"/>
        <w:spacing w:before="162"/>
        <w:rPr>
          <w:strike w:val="1"/>
          <w:color w:val="FF0000"/>
        </w:rPr>
      </w:pPr>
      <w:r w:rsidRPr="40187BB8" w:rsidR="00FB5405">
        <w:rPr>
          <w:strike w:val="1"/>
          <w:color w:val="FF0000"/>
        </w:rPr>
        <w:t>Proposta</w:t>
      </w:r>
      <w:r w:rsidRPr="40187BB8" w:rsidR="00FB5405">
        <w:rPr>
          <w:strike w:val="1"/>
          <w:color w:val="FF0000"/>
          <w:spacing w:val="-5"/>
        </w:rPr>
        <w:t xml:space="preserve"> </w:t>
      </w:r>
      <w:r w:rsidRPr="40187BB8" w:rsidR="00FB5405">
        <w:rPr>
          <w:strike w:val="1"/>
          <w:color w:val="FF0000"/>
        </w:rPr>
        <w:t>de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Nova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Redação</w:t>
      </w:r>
      <w:r w:rsidRPr="40187BB8" w:rsidR="00FB5405">
        <w:rPr>
          <w:strike w:val="1"/>
          <w:color w:val="FF0000"/>
          <w:spacing w:val="-1"/>
        </w:rPr>
        <w:t xml:space="preserve"> </w:t>
      </w:r>
      <w:r w:rsidRPr="40187BB8" w:rsidR="00FB5405">
        <w:rPr>
          <w:strike w:val="1"/>
          <w:color w:val="FF0000"/>
          <w:spacing w:val="-2"/>
        </w:rPr>
        <w:t>(CIPAM):</w:t>
      </w:r>
    </w:p>
    <w:p w:rsidRPr="00A65A21" w:rsidR="00AA5F6B" w:rsidP="40187BB8" w:rsidRDefault="00FB5405" w14:paraId="0C5151FB" w14:textId="77777777">
      <w:pPr>
        <w:pStyle w:val="Corpodetexto"/>
        <w:rPr>
          <w:strike w:val="1"/>
          <w:color w:val="FF0000"/>
        </w:rPr>
      </w:pPr>
      <w:r w:rsidRPr="40187BB8" w:rsidR="00FB5405">
        <w:rPr>
          <w:strike w:val="1"/>
          <w:color w:val="FF0000"/>
        </w:rPr>
        <w:t>Art.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3º</w:t>
      </w:r>
      <w:r w:rsidRPr="40187BB8" w:rsidR="00FB5405">
        <w:rPr>
          <w:strike w:val="1"/>
          <w:color w:val="FF0000"/>
          <w:spacing w:val="-5"/>
        </w:rPr>
        <w:t xml:space="preserve"> </w:t>
      </w:r>
      <w:r w:rsidRPr="40187BB8" w:rsidR="00FB5405">
        <w:rPr>
          <w:strike w:val="1"/>
          <w:color w:val="FF0000"/>
        </w:rPr>
        <w:t>Constitui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Área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de</w:t>
      </w:r>
      <w:r w:rsidRPr="40187BB8" w:rsidR="00FB5405">
        <w:rPr>
          <w:strike w:val="1"/>
          <w:color w:val="FF0000"/>
          <w:spacing w:val="-5"/>
        </w:rPr>
        <w:t xml:space="preserve"> </w:t>
      </w:r>
      <w:r w:rsidRPr="40187BB8" w:rsidR="00FB5405">
        <w:rPr>
          <w:strike w:val="1"/>
          <w:color w:val="FF0000"/>
        </w:rPr>
        <w:t>Preservação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Permanente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a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área</w:t>
      </w:r>
      <w:r w:rsidRPr="40187BB8" w:rsidR="00FB5405">
        <w:rPr>
          <w:strike w:val="1"/>
          <w:color w:val="FF0000"/>
          <w:spacing w:val="-2"/>
        </w:rPr>
        <w:t xml:space="preserve"> situada:</w:t>
      </w:r>
    </w:p>
    <w:p w:rsidRPr="00A65A21" w:rsidR="00AA5F6B" w:rsidP="40187BB8" w:rsidRDefault="00FB5405" w14:paraId="26C2B079" w14:textId="77777777">
      <w:pPr>
        <w:pStyle w:val="Corpodetexto"/>
        <w:spacing w:line="259" w:lineRule="auto"/>
        <w:rPr>
          <w:strike w:val="1"/>
          <w:color w:val="FF0000"/>
        </w:rPr>
      </w:pPr>
      <w:r w:rsidRPr="40187BB8" w:rsidR="00FB5405">
        <w:rPr>
          <w:strike w:val="1"/>
          <w:color w:val="FF0000"/>
        </w:rPr>
        <w:t>(...)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II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-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ao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redor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de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nascente</w:t>
      </w:r>
      <w:r w:rsidRPr="40187BB8" w:rsidR="00FB5405">
        <w:rPr>
          <w:strike w:val="1"/>
          <w:color w:val="FF0000"/>
          <w:spacing w:val="-1"/>
        </w:rPr>
        <w:t xml:space="preserve"> </w:t>
      </w:r>
      <w:r w:rsidRPr="00A65A21" w:rsidR="00FB5405">
        <w:rPr>
          <w:strike w:val="1"/>
          <w:color w:val="FF0000"/>
        </w:rPr>
        <w:t>ou</w:t>
      </w:r>
      <w:r w:rsidRPr="00A65A21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e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olho</w:t>
      </w:r>
      <w:r w:rsidRPr="40187BB8" w:rsidR="00FB5405">
        <w:rPr>
          <w:strike w:val="1"/>
          <w:color w:val="FF0000"/>
          <w:spacing w:val="-1"/>
        </w:rPr>
        <w:t xml:space="preserve"> </w:t>
      </w:r>
      <w:r w:rsidRPr="40187BB8" w:rsidR="00FB5405">
        <w:rPr>
          <w:strike w:val="1"/>
          <w:color w:val="FF0000"/>
        </w:rPr>
        <w:t>d’água,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ainda</w:t>
      </w:r>
      <w:r w:rsidRPr="00A65A21" w:rsidR="00FB5405">
        <w:rPr>
          <w:strike w:val="1"/>
          <w:color w:val="FF0000"/>
          <w:spacing w:val="-2"/>
        </w:rPr>
        <w:t xml:space="preserve"> </w:t>
      </w:r>
      <w:r w:rsidRPr="00A65A21" w:rsidR="00FB5405">
        <w:rPr>
          <w:strike w:val="1"/>
          <w:color w:val="FF0000"/>
        </w:rPr>
        <w:t>que</w:t>
      </w:r>
      <w:r w:rsidRPr="00A65A21" w:rsidR="00FB5405">
        <w:rPr>
          <w:strike w:val="1"/>
          <w:color w:val="FF0000"/>
          <w:spacing w:val="-1"/>
        </w:rPr>
        <w:t xml:space="preserve"> </w:t>
      </w:r>
      <w:r w:rsidRPr="40187BB8" w:rsidR="00FB5405">
        <w:rPr>
          <w:strike w:val="1"/>
          <w:color w:val="FF0000"/>
        </w:rPr>
        <w:t>perenes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ou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intermitente</w:t>
      </w:r>
      <w:r w:rsidRPr="00A65A21" w:rsidR="00FB5405">
        <w:rPr>
          <w:strike w:val="1"/>
          <w:color w:val="FF0000"/>
        </w:rPr>
        <w:t>s</w:t>
      </w:r>
      <w:r w:rsidRPr="40187BB8" w:rsidR="00FB5405">
        <w:rPr>
          <w:strike w:val="1"/>
          <w:color w:val="FF0000"/>
        </w:rPr>
        <w:t>,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com</w:t>
      </w:r>
      <w:r w:rsidRPr="40187BB8" w:rsidR="00FB5405">
        <w:rPr>
          <w:strike w:val="1"/>
          <w:color w:val="FF0000"/>
          <w:spacing w:val="-1"/>
        </w:rPr>
        <w:t xml:space="preserve"> </w:t>
      </w:r>
      <w:r w:rsidRPr="40187BB8" w:rsidR="00FB5405">
        <w:rPr>
          <w:strike w:val="1"/>
          <w:color w:val="FF0000"/>
        </w:rPr>
        <w:t xml:space="preserve">raio mínimo de cinqüenta metros, </w:t>
      </w:r>
      <w:r w:rsidRPr="00A65A21" w:rsidR="00FB5405">
        <w:rPr>
          <w:strike w:val="1"/>
          <w:color w:val="FF0000"/>
        </w:rPr>
        <w:t>a partir da borda do afloramento no momento de máximo sazonal</w:t>
      </w:r>
      <w:r w:rsidRPr="40187BB8" w:rsidR="00FB5405">
        <w:rPr>
          <w:strike w:val="1"/>
          <w:color w:val="FF0000"/>
        </w:rPr>
        <w:t>, de tal forma que proteja, em cada caso, a bacia hidrográfica contribuinte;</w:t>
      </w:r>
    </w:p>
    <w:p w:rsidRPr="00A65A21" w:rsidR="00AA5F6B" w:rsidP="40187BB8" w:rsidRDefault="00FB5405" w14:paraId="15F8E4D5" w14:textId="77777777">
      <w:pPr>
        <w:pStyle w:val="Corpodetexto"/>
        <w:spacing w:before="161"/>
        <w:rPr>
          <w:strike w:val="1"/>
          <w:color w:val="FF0000"/>
        </w:rPr>
      </w:pPr>
      <w:r w:rsidRPr="40187BB8" w:rsidR="00FB5405">
        <w:rPr>
          <w:strike w:val="1"/>
          <w:color w:val="FF0000"/>
        </w:rPr>
        <w:t>Proposta</w:t>
      </w:r>
      <w:r w:rsidRPr="40187BB8" w:rsidR="00FB5405">
        <w:rPr>
          <w:strike w:val="1"/>
          <w:color w:val="FF0000"/>
          <w:spacing w:val="-6"/>
        </w:rPr>
        <w:t xml:space="preserve"> </w:t>
      </w:r>
      <w:r w:rsidRPr="40187BB8" w:rsidR="00FB5405">
        <w:rPr>
          <w:strike w:val="1"/>
          <w:color w:val="FF0000"/>
        </w:rPr>
        <w:t>Aprovada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na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  <w:spacing w:val="-2"/>
        </w:rPr>
        <w:t>CTQA:</w:t>
      </w:r>
    </w:p>
    <w:p w:rsidR="00AA5F6B" w:rsidRDefault="00FB5405" w14:paraId="086F6ED0" w14:textId="77777777">
      <w:pPr>
        <w:pStyle w:val="Corpodetexto"/>
        <w:spacing w:before="182" w:line="259" w:lineRule="auto"/>
        <w:rPr>
          <w:strike w:val="1"/>
          <w:color w:val="FF0000"/>
        </w:rPr>
      </w:pPr>
      <w:r w:rsidRPr="40187BB8" w:rsidR="00FB5405">
        <w:rPr>
          <w:strike w:val="1"/>
          <w:color w:val="FF0000"/>
        </w:rPr>
        <w:t>II</w:t>
      </w:r>
      <w:r w:rsidRPr="40187BB8" w:rsidR="00FB5405">
        <w:rPr>
          <w:strike w:val="1"/>
          <w:color w:val="FF0000"/>
          <w:spacing w:val="-1"/>
        </w:rPr>
        <w:t xml:space="preserve"> </w:t>
      </w:r>
      <w:r w:rsidRPr="40187BB8" w:rsidR="00FB5405">
        <w:rPr>
          <w:strike w:val="1"/>
          <w:color w:val="FF0000"/>
        </w:rPr>
        <w:t>-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ao</w:t>
      </w:r>
      <w:r w:rsidRPr="40187BB8" w:rsidR="00FB5405">
        <w:rPr>
          <w:strike w:val="1"/>
          <w:color w:val="FF0000"/>
          <w:spacing w:val="-1"/>
        </w:rPr>
        <w:t xml:space="preserve"> </w:t>
      </w:r>
      <w:r w:rsidRPr="40187BB8" w:rsidR="00FB5405">
        <w:rPr>
          <w:strike w:val="1"/>
          <w:color w:val="FF0000"/>
        </w:rPr>
        <w:t>redor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de</w:t>
      </w:r>
      <w:r w:rsidRPr="40187BB8" w:rsidR="00FB5405">
        <w:rPr>
          <w:strike w:val="1"/>
          <w:color w:val="FF0000"/>
          <w:spacing w:val="-1"/>
        </w:rPr>
        <w:t xml:space="preserve"> </w:t>
      </w:r>
      <w:r w:rsidRPr="40187BB8" w:rsidR="00FB5405">
        <w:rPr>
          <w:strike w:val="1"/>
          <w:color w:val="FF0000"/>
        </w:rPr>
        <w:t>nascente</w:t>
      </w:r>
      <w:r w:rsidRPr="40187BB8" w:rsidR="00FB5405">
        <w:rPr>
          <w:strike w:val="1"/>
          <w:color w:val="FF0000"/>
          <w:spacing w:val="40"/>
        </w:rPr>
        <w:t xml:space="preserve"> </w:t>
      </w:r>
      <w:r w:rsidRPr="40187BB8" w:rsidR="00FB5405">
        <w:rPr>
          <w:strike w:val="1"/>
          <w:color w:val="FF0000"/>
        </w:rPr>
        <w:t>e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olho</w:t>
      </w:r>
      <w:r w:rsidRPr="40187BB8" w:rsidR="00FB5405">
        <w:rPr>
          <w:strike w:val="1"/>
          <w:color w:val="FF0000"/>
          <w:spacing w:val="-1"/>
        </w:rPr>
        <w:t xml:space="preserve"> </w:t>
      </w:r>
      <w:r w:rsidRPr="40187BB8" w:rsidR="00FB5405">
        <w:rPr>
          <w:strike w:val="1"/>
          <w:color w:val="FF0000"/>
        </w:rPr>
        <w:t>d’água,</w:t>
      </w:r>
      <w:r w:rsidRPr="40187BB8" w:rsidR="00FB5405">
        <w:rPr>
          <w:strike w:val="1"/>
          <w:color w:val="FF0000"/>
          <w:spacing w:val="-4"/>
        </w:rPr>
        <w:t xml:space="preserve"> </w:t>
      </w:r>
      <w:r w:rsidRPr="40187BB8" w:rsidR="00FB5405">
        <w:rPr>
          <w:strike w:val="1"/>
          <w:color w:val="FF0000"/>
        </w:rPr>
        <w:t>perenes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>ou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intermitentes,</w:t>
      </w:r>
      <w:r w:rsidRPr="40187BB8" w:rsidR="00FB5405">
        <w:rPr>
          <w:strike w:val="1"/>
          <w:color w:val="FF0000"/>
          <w:spacing w:val="-1"/>
        </w:rPr>
        <w:t xml:space="preserve"> </w:t>
      </w:r>
      <w:r w:rsidRPr="40187BB8" w:rsidR="00FB5405">
        <w:rPr>
          <w:strike w:val="1"/>
          <w:color w:val="FF0000"/>
        </w:rPr>
        <w:t>com</w:t>
      </w:r>
      <w:r w:rsidRPr="40187BB8" w:rsidR="00FB5405">
        <w:rPr>
          <w:strike w:val="1"/>
          <w:color w:val="FF0000"/>
          <w:spacing w:val="-1"/>
        </w:rPr>
        <w:t xml:space="preserve"> </w:t>
      </w:r>
      <w:r w:rsidRPr="40187BB8" w:rsidR="00FB5405">
        <w:rPr>
          <w:strike w:val="1"/>
          <w:color w:val="FF0000"/>
        </w:rPr>
        <w:t>raio</w:t>
      </w:r>
      <w:r w:rsidRPr="40187BB8" w:rsidR="00FB5405">
        <w:rPr>
          <w:strike w:val="1"/>
          <w:color w:val="FF0000"/>
          <w:spacing w:val="-2"/>
        </w:rPr>
        <w:t xml:space="preserve"> </w:t>
      </w:r>
      <w:r w:rsidRPr="40187BB8" w:rsidR="00FB5405">
        <w:rPr>
          <w:strike w:val="1"/>
          <w:color w:val="FF0000"/>
        </w:rPr>
        <w:t>mínimo</w:t>
      </w:r>
      <w:r w:rsidRPr="40187BB8" w:rsidR="00FB5405">
        <w:rPr>
          <w:strike w:val="1"/>
          <w:color w:val="FF0000"/>
          <w:spacing w:val="-3"/>
        </w:rPr>
        <w:t xml:space="preserve"> </w:t>
      </w:r>
      <w:r w:rsidRPr="40187BB8" w:rsidR="00FB5405">
        <w:rPr>
          <w:strike w:val="1"/>
          <w:color w:val="FF0000"/>
        </w:rPr>
        <w:t xml:space="preserve">de cinquenta metros, a partir da borda do afloramento no momento de máximo sazonal, </w:t>
      </w:r>
      <w:r w:rsidRPr="00A65A21" w:rsidR="00FB5405">
        <w:rPr>
          <w:strike w:val="1"/>
          <w:color w:val="FF0000"/>
        </w:rPr>
        <w:t>garantindo a</w:t>
      </w:r>
      <w:r w:rsidRPr="00A65A21" w:rsidR="00FB5405">
        <w:rPr>
          <w:strike w:val="1"/>
          <w:color w:val="FF0000"/>
          <w:spacing w:val="40"/>
        </w:rPr>
        <w:t xml:space="preserve"> </w:t>
      </w:r>
      <w:r w:rsidRPr="00A65A21" w:rsidR="00FB5405">
        <w:rPr>
          <w:strike w:val="1"/>
          <w:color w:val="FF0000"/>
        </w:rPr>
        <w:t>manutenção das funções</w:t>
      </w:r>
      <w:r w:rsidRPr="00A65A21" w:rsidR="00FB5405">
        <w:rPr>
          <w:strike w:val="1"/>
          <w:color w:val="FF0000"/>
          <w:spacing w:val="40"/>
        </w:rPr>
        <w:t xml:space="preserve"> </w:t>
      </w:r>
      <w:r w:rsidRPr="00A65A21" w:rsidR="00FB5405">
        <w:rPr>
          <w:strike w:val="1"/>
          <w:color w:val="FF0000"/>
        </w:rPr>
        <w:t>hidrológicas da área de contribuição</w:t>
      </w:r>
    </w:p>
    <w:p w:rsidR="00A65A21" w:rsidRDefault="00A65A21" w14:paraId="5A777CD8" w14:textId="77777777">
      <w:pPr>
        <w:pStyle w:val="Corpodetexto"/>
        <w:spacing w:before="182" w:line="259" w:lineRule="auto"/>
      </w:pPr>
    </w:p>
    <w:p w:rsidR="00EF3141" w:rsidRDefault="00EF3141" w14:paraId="67DD11E8" w14:textId="77777777">
      <w:pPr>
        <w:pStyle w:val="Corpodetexto"/>
        <w:spacing w:before="182" w:line="259" w:lineRule="auto"/>
      </w:pPr>
    </w:p>
    <w:p w:rsidR="00A65A21" w:rsidP="00A65A21" w:rsidRDefault="00A65A21" w14:paraId="4BFB2A0D" w14:textId="77777777">
      <w:pPr>
        <w:pStyle w:val="Corpodetexto"/>
        <w:spacing w:before="0"/>
        <w:ind w:left="0" w:right="74"/>
        <w:jc w:val="center"/>
        <w:rPr>
          <w:color w:val="00B050"/>
          <w:spacing w:val="-4"/>
        </w:rPr>
      </w:pPr>
      <w:commentRangeStart w:id="1"/>
      <w:r w:rsidRPr="00A65A21">
        <w:rPr>
          <w:color w:val="00B050"/>
        </w:rPr>
        <w:t>RESOLUÇÃO</w:t>
      </w:r>
      <w:r w:rsidRPr="00A65A21">
        <w:rPr>
          <w:color w:val="00B050"/>
          <w:spacing w:val="-4"/>
        </w:rPr>
        <w:t xml:space="preserve"> </w:t>
      </w:r>
      <w:r w:rsidRPr="00A65A21">
        <w:rPr>
          <w:color w:val="00B050"/>
        </w:rPr>
        <w:t>CONAMA</w:t>
      </w:r>
      <w:r w:rsidRPr="00A65A21">
        <w:rPr>
          <w:color w:val="00B050"/>
          <w:spacing w:val="-6"/>
        </w:rPr>
        <w:t xml:space="preserve"> </w:t>
      </w:r>
      <w:r w:rsidRPr="00A65A21">
        <w:rPr>
          <w:color w:val="00B050"/>
        </w:rPr>
        <w:t>Nº</w:t>
      </w:r>
      <w:r w:rsidRPr="00A65A21">
        <w:rPr>
          <w:color w:val="00B050"/>
          <w:spacing w:val="-3"/>
        </w:rPr>
        <w:t xml:space="preserve"> </w:t>
      </w:r>
      <w:r w:rsidRPr="00A65A21">
        <w:rPr>
          <w:color w:val="00B050"/>
        </w:rPr>
        <w:t>XXX,</w:t>
      </w:r>
      <w:r w:rsidRPr="00A65A21">
        <w:rPr>
          <w:color w:val="00B050"/>
          <w:spacing w:val="-5"/>
        </w:rPr>
        <w:t xml:space="preserve"> </w:t>
      </w:r>
      <w:r w:rsidRPr="00A65A21">
        <w:rPr>
          <w:color w:val="00B050"/>
        </w:rPr>
        <w:t>DE</w:t>
      </w:r>
      <w:r w:rsidRPr="00A65A21">
        <w:rPr>
          <w:color w:val="00B050"/>
          <w:spacing w:val="-5"/>
        </w:rPr>
        <w:t xml:space="preserve"> </w:t>
      </w:r>
      <w:r w:rsidRPr="00A65A21">
        <w:rPr>
          <w:color w:val="00B050"/>
        </w:rPr>
        <w:t>XX</w:t>
      </w:r>
      <w:r w:rsidRPr="00A65A21">
        <w:rPr>
          <w:color w:val="00B050"/>
          <w:spacing w:val="-4"/>
        </w:rPr>
        <w:t xml:space="preserve"> </w:t>
      </w:r>
      <w:r w:rsidRPr="00A65A21">
        <w:rPr>
          <w:color w:val="00B050"/>
        </w:rPr>
        <w:t>DE</w:t>
      </w:r>
      <w:r w:rsidRPr="00A65A21">
        <w:rPr>
          <w:color w:val="00B050"/>
          <w:spacing w:val="-6"/>
        </w:rPr>
        <w:t xml:space="preserve"> </w:t>
      </w:r>
      <w:r w:rsidRPr="00A65A21">
        <w:rPr>
          <w:color w:val="00B050"/>
        </w:rPr>
        <w:t>XXXXXX</w:t>
      </w:r>
      <w:r w:rsidRPr="00A65A21">
        <w:rPr>
          <w:color w:val="00B050"/>
          <w:spacing w:val="-4"/>
        </w:rPr>
        <w:t xml:space="preserve"> </w:t>
      </w:r>
      <w:r w:rsidRPr="00A65A21">
        <w:rPr>
          <w:color w:val="00B050"/>
        </w:rPr>
        <w:t>DE</w:t>
      </w:r>
      <w:r w:rsidRPr="00A65A21">
        <w:rPr>
          <w:color w:val="00B050"/>
          <w:spacing w:val="-5"/>
        </w:rPr>
        <w:t xml:space="preserve"> </w:t>
      </w:r>
      <w:r w:rsidRPr="00A65A21">
        <w:rPr>
          <w:color w:val="00B050"/>
          <w:spacing w:val="-4"/>
        </w:rPr>
        <w:t>2026</w:t>
      </w:r>
      <w:commentRangeEnd w:id="1"/>
      <w:r w:rsidR="007A4169">
        <w:rPr>
          <w:rStyle w:val="Refdecomentrio"/>
        </w:rPr>
        <w:commentReference w:id="1"/>
      </w:r>
    </w:p>
    <w:p w:rsidRPr="00A65A21" w:rsidR="00A65A21" w:rsidP="00A65A21" w:rsidRDefault="00A65A21" w14:paraId="3BA29367" w14:textId="77777777">
      <w:pPr>
        <w:pStyle w:val="Corpodetexto"/>
        <w:spacing w:before="0"/>
        <w:ind w:left="0" w:right="74"/>
        <w:jc w:val="center"/>
        <w:rPr>
          <w:color w:val="00B050"/>
        </w:rPr>
      </w:pPr>
    </w:p>
    <w:p w:rsidRPr="00A65A21" w:rsidR="00A65A21" w:rsidP="00A8782A" w:rsidRDefault="00A65A21" w14:paraId="4E927187" w14:textId="6417B33E">
      <w:pPr>
        <w:pStyle w:val="Corpodetexto"/>
        <w:spacing w:before="182" w:line="259" w:lineRule="auto"/>
        <w:ind w:left="5245"/>
        <w:jc w:val="both"/>
        <w:rPr>
          <w:color w:val="00B050"/>
        </w:rPr>
      </w:pPr>
      <w:r w:rsidRPr="00A65A21">
        <w:rPr>
          <w:color w:val="00B050"/>
        </w:rPr>
        <w:t>Altera a Resolução CONAMA nº 303, de 20 de março de 2002</w:t>
      </w:r>
      <w:r w:rsidR="00A8782A">
        <w:rPr>
          <w:color w:val="00B050"/>
        </w:rPr>
        <w:t>, que d</w:t>
      </w:r>
      <w:r w:rsidRPr="00A8782A" w:rsidR="00A8782A">
        <w:rPr>
          <w:color w:val="00B050"/>
        </w:rPr>
        <w:t>ispõe sobre parâmetros, definições e limites de Áreas de Preservação Permanente</w:t>
      </w:r>
      <w:r w:rsidR="00A8782A">
        <w:rPr>
          <w:color w:val="00B050"/>
        </w:rPr>
        <w:t>.</w:t>
      </w:r>
    </w:p>
    <w:p w:rsidRPr="00A65A21" w:rsidR="00A65A21" w:rsidP="00A65A21" w:rsidRDefault="00A65A21" w14:paraId="3377E14D" w14:textId="77777777">
      <w:pPr>
        <w:pStyle w:val="Corpodetexto"/>
        <w:spacing w:before="182" w:line="259" w:lineRule="auto"/>
        <w:jc w:val="both"/>
        <w:rPr>
          <w:color w:val="00B050"/>
        </w:rPr>
      </w:pPr>
    </w:p>
    <w:p w:rsidR="00A65A21" w:rsidP="00A65A21" w:rsidRDefault="00A65A21" w14:paraId="581D73F7" w14:textId="31B916A2">
      <w:pPr>
        <w:pStyle w:val="Corpodetexto"/>
        <w:spacing w:before="0"/>
        <w:ind w:left="18" w:right="126" w:hanging="10"/>
        <w:jc w:val="both"/>
        <w:rPr>
          <w:color w:val="00B050"/>
          <w:lang w:val="pt-BR"/>
        </w:rPr>
      </w:pPr>
      <w:r w:rsidRPr="00A65A21">
        <w:rPr>
          <w:color w:val="00B050"/>
        </w:rPr>
        <w:t>O</w:t>
      </w:r>
      <w:r w:rsidRPr="00A65A21">
        <w:rPr>
          <w:color w:val="00B050"/>
          <w:spacing w:val="-8"/>
        </w:rPr>
        <w:t xml:space="preserve"> </w:t>
      </w:r>
      <w:r w:rsidRPr="00A65A21">
        <w:rPr>
          <w:color w:val="00B050"/>
        </w:rPr>
        <w:t>CONSELHO</w:t>
      </w:r>
      <w:r w:rsidRPr="00A65A21">
        <w:rPr>
          <w:color w:val="00B050"/>
          <w:spacing w:val="-8"/>
        </w:rPr>
        <w:t xml:space="preserve"> </w:t>
      </w:r>
      <w:r w:rsidRPr="00A65A21">
        <w:rPr>
          <w:color w:val="00B050"/>
        </w:rPr>
        <w:t>NACIONAL</w:t>
      </w:r>
      <w:r w:rsidRPr="00A65A21">
        <w:rPr>
          <w:color w:val="00B050"/>
          <w:spacing w:val="-10"/>
        </w:rPr>
        <w:t xml:space="preserve"> </w:t>
      </w:r>
      <w:r w:rsidRPr="00A65A21">
        <w:rPr>
          <w:color w:val="00B050"/>
        </w:rPr>
        <w:t>DO</w:t>
      </w:r>
      <w:r w:rsidRPr="00A65A21">
        <w:rPr>
          <w:color w:val="00B050"/>
          <w:spacing w:val="-8"/>
        </w:rPr>
        <w:t xml:space="preserve"> </w:t>
      </w:r>
      <w:r w:rsidRPr="00A65A21">
        <w:rPr>
          <w:color w:val="00B050"/>
        </w:rPr>
        <w:t>MEIO</w:t>
      </w:r>
      <w:r w:rsidRPr="00A65A21">
        <w:rPr>
          <w:color w:val="00B050"/>
          <w:spacing w:val="-8"/>
        </w:rPr>
        <w:t xml:space="preserve"> </w:t>
      </w:r>
      <w:r w:rsidRPr="00A65A21">
        <w:rPr>
          <w:color w:val="00B050"/>
        </w:rPr>
        <w:t>AMBIENTE,</w:t>
      </w:r>
      <w:r w:rsidRPr="00A65A21">
        <w:rPr>
          <w:color w:val="00B050"/>
          <w:spacing w:val="-8"/>
        </w:rPr>
        <w:t xml:space="preserve"> </w:t>
      </w:r>
      <w:r w:rsidRPr="00A65A21">
        <w:rPr>
          <w:color w:val="00B050"/>
        </w:rPr>
        <w:t>no</w:t>
      </w:r>
      <w:r w:rsidRPr="00A65A21">
        <w:rPr>
          <w:color w:val="00B050"/>
          <w:spacing w:val="-7"/>
        </w:rPr>
        <w:t xml:space="preserve"> </w:t>
      </w:r>
      <w:r w:rsidRPr="00A65A21">
        <w:rPr>
          <w:color w:val="00B050"/>
        </w:rPr>
        <w:t>uso</w:t>
      </w:r>
      <w:r w:rsidRPr="00A65A21">
        <w:rPr>
          <w:color w:val="00B050"/>
          <w:spacing w:val="-9"/>
        </w:rPr>
        <w:t xml:space="preserve"> </w:t>
      </w:r>
      <w:r w:rsidRPr="00A65A21">
        <w:rPr>
          <w:color w:val="00B050"/>
        </w:rPr>
        <w:t>das</w:t>
      </w:r>
      <w:r w:rsidRPr="00A65A21">
        <w:rPr>
          <w:color w:val="00B050"/>
          <w:spacing w:val="-8"/>
        </w:rPr>
        <w:t xml:space="preserve"> </w:t>
      </w:r>
      <w:r w:rsidRPr="00A65A21">
        <w:rPr>
          <w:color w:val="00B050"/>
        </w:rPr>
        <w:t>competências</w:t>
      </w:r>
      <w:r w:rsidRPr="00A65A21">
        <w:rPr>
          <w:color w:val="00B050"/>
          <w:spacing w:val="-8"/>
        </w:rPr>
        <w:t xml:space="preserve"> </w:t>
      </w:r>
      <w:r w:rsidRPr="00A65A21">
        <w:rPr>
          <w:color w:val="00B050"/>
        </w:rPr>
        <w:t>que</w:t>
      </w:r>
      <w:r w:rsidRPr="00A65A21">
        <w:rPr>
          <w:color w:val="00B050"/>
          <w:spacing w:val="-9"/>
        </w:rPr>
        <w:t xml:space="preserve"> </w:t>
      </w:r>
      <w:r w:rsidRPr="00A65A21">
        <w:rPr>
          <w:color w:val="00B050"/>
        </w:rPr>
        <w:t>lhe</w:t>
      </w:r>
      <w:r w:rsidRPr="00A65A21">
        <w:rPr>
          <w:color w:val="00B050"/>
          <w:spacing w:val="-8"/>
        </w:rPr>
        <w:t xml:space="preserve"> </w:t>
      </w:r>
      <w:r w:rsidRPr="00A65A21">
        <w:rPr>
          <w:color w:val="00B050"/>
        </w:rPr>
        <w:t>confere</w:t>
      </w:r>
      <w:r w:rsidRPr="00A65A21">
        <w:rPr>
          <w:color w:val="00B050"/>
          <w:spacing w:val="-9"/>
        </w:rPr>
        <w:t xml:space="preserve"> </w:t>
      </w:r>
      <w:r w:rsidRPr="00A65A21">
        <w:rPr>
          <w:color w:val="00B050"/>
        </w:rPr>
        <w:t>a</w:t>
      </w:r>
      <w:r w:rsidRPr="00A65A21">
        <w:rPr>
          <w:color w:val="00B050"/>
          <w:spacing w:val="-10"/>
        </w:rPr>
        <w:t xml:space="preserve"> </w:t>
      </w:r>
      <w:r w:rsidRPr="00A65A21">
        <w:rPr>
          <w:color w:val="00B050"/>
        </w:rPr>
        <w:t>Lei</w:t>
      </w:r>
      <w:r w:rsidRPr="00A65A21">
        <w:rPr>
          <w:color w:val="00B050"/>
          <w:spacing w:val="-10"/>
        </w:rPr>
        <w:t xml:space="preserve"> </w:t>
      </w:r>
      <w:r w:rsidRPr="00A65A21">
        <w:rPr>
          <w:color w:val="00B050"/>
        </w:rPr>
        <w:t>nº</w:t>
      </w:r>
      <w:r w:rsidRPr="00A65A21">
        <w:rPr>
          <w:color w:val="00B050"/>
          <w:spacing w:val="-10"/>
        </w:rPr>
        <w:t xml:space="preserve"> </w:t>
      </w:r>
      <w:r w:rsidRPr="00A65A21">
        <w:rPr>
          <w:color w:val="00B050"/>
        </w:rPr>
        <w:t>6.938,</w:t>
      </w:r>
      <w:r w:rsidRPr="00A65A21">
        <w:rPr>
          <w:color w:val="00B050"/>
          <w:spacing w:val="-10"/>
        </w:rPr>
        <w:t xml:space="preserve"> </w:t>
      </w:r>
      <w:r w:rsidRPr="00A65A21">
        <w:rPr>
          <w:color w:val="00B050"/>
        </w:rPr>
        <w:t>de 31 de agosto de 1981,</w:t>
      </w:r>
      <w:r w:rsidRPr="00A65A21">
        <w:rPr>
          <w:color w:val="00B050"/>
          <w:spacing w:val="-1"/>
        </w:rPr>
        <w:t xml:space="preserve"> </w:t>
      </w:r>
      <w:r w:rsidRPr="00A65A21">
        <w:rPr>
          <w:color w:val="00B050"/>
        </w:rPr>
        <w:t>regulamentada pelo Decreto nº 99.274,</w:t>
      </w:r>
      <w:r w:rsidRPr="00A65A21">
        <w:rPr>
          <w:color w:val="00B050"/>
          <w:spacing w:val="-1"/>
        </w:rPr>
        <w:t xml:space="preserve"> </w:t>
      </w:r>
      <w:r w:rsidRPr="00A65A21">
        <w:rPr>
          <w:color w:val="00B050"/>
        </w:rPr>
        <w:t>de 6 de junho de</w:t>
      </w:r>
      <w:r w:rsidRPr="00A65A21">
        <w:rPr>
          <w:color w:val="00B050"/>
          <w:spacing w:val="-3"/>
        </w:rPr>
        <w:t xml:space="preserve"> </w:t>
      </w:r>
      <w:r w:rsidRPr="00A65A21">
        <w:rPr>
          <w:color w:val="00B050"/>
        </w:rPr>
        <w:t>1990,</w:t>
      </w:r>
      <w:r w:rsidRPr="00A65A21">
        <w:rPr>
          <w:color w:val="00B050"/>
          <w:spacing w:val="-1"/>
        </w:rPr>
        <w:t xml:space="preserve"> </w:t>
      </w:r>
      <w:r w:rsidRPr="00A65A21">
        <w:rPr>
          <w:color w:val="00B050"/>
        </w:rPr>
        <w:t xml:space="preserve">tendo em vista o disposto em seu Regimento Interno, e o que consta no Processo Administrativo nº </w:t>
      </w:r>
      <w:r w:rsidRPr="00A65A21">
        <w:rPr>
          <w:color w:val="00B050"/>
          <w:lang w:val="pt-BR"/>
        </w:rPr>
        <w:t>02000.014401/2025-39</w:t>
      </w:r>
      <w:r w:rsidRPr="00A65A21">
        <w:rPr>
          <w:color w:val="00B050"/>
        </w:rPr>
        <w:t>, resolve:</w:t>
      </w:r>
    </w:p>
    <w:p w:rsidR="00A65A21" w:rsidP="00A65A21" w:rsidRDefault="00A65A21" w14:paraId="108A654A" w14:textId="77777777">
      <w:pPr>
        <w:pStyle w:val="Corpodetexto"/>
        <w:spacing w:before="0"/>
        <w:ind w:left="18" w:right="126" w:hanging="10"/>
        <w:jc w:val="both"/>
        <w:rPr>
          <w:color w:val="00B050"/>
          <w:lang w:val="pt-BR"/>
        </w:rPr>
      </w:pPr>
    </w:p>
    <w:p w:rsidR="00A65A21" w:rsidP="00A65A21" w:rsidRDefault="00A65A21" w14:paraId="02A9DF6C" w14:textId="6C9631A4">
      <w:pPr>
        <w:pStyle w:val="Corpodetexto"/>
        <w:spacing w:before="0"/>
        <w:ind w:left="18" w:right="126" w:hanging="10"/>
        <w:jc w:val="both"/>
        <w:rPr>
          <w:color w:val="00B050"/>
          <w:lang w:val="pt-BR"/>
        </w:rPr>
      </w:pPr>
      <w:r w:rsidRPr="00A65A21">
        <w:rPr>
          <w:color w:val="00B050"/>
          <w:lang w:val="pt-BR"/>
        </w:rPr>
        <w:t>Art. 1</w:t>
      </w:r>
      <w:r w:rsidRPr="00A65A21">
        <w:rPr>
          <w:color w:val="00B050"/>
        </w:rPr>
        <w:t>º</w:t>
      </w:r>
      <w:r w:rsidRPr="00A65A21">
        <w:rPr>
          <w:color w:val="00B050"/>
          <w:lang w:val="pt-BR"/>
        </w:rPr>
        <w:t xml:space="preserve"> </w:t>
      </w:r>
      <w:r>
        <w:rPr>
          <w:color w:val="00B050"/>
          <w:lang w:val="pt-BR"/>
        </w:rPr>
        <w:t xml:space="preserve">A </w:t>
      </w:r>
      <w:r w:rsidRPr="00A65A21">
        <w:rPr>
          <w:color w:val="00B050"/>
          <w:lang w:val="pt-BR"/>
        </w:rPr>
        <w:t>Resolução CONAMA nº 303, de 20 de março de 2002</w:t>
      </w:r>
      <w:r>
        <w:rPr>
          <w:color w:val="00B050"/>
          <w:lang w:val="pt-BR"/>
        </w:rPr>
        <w:t xml:space="preserve"> passa a vigorar com as seguintes alterações:</w:t>
      </w:r>
    </w:p>
    <w:p w:rsidR="00A65A21" w:rsidP="00A65A21" w:rsidRDefault="00A65A21" w14:paraId="67431582" w14:textId="77777777">
      <w:pPr>
        <w:pStyle w:val="Corpodetexto"/>
        <w:spacing w:before="0"/>
        <w:ind w:left="18" w:right="126" w:hanging="10"/>
        <w:jc w:val="both"/>
        <w:rPr>
          <w:color w:val="00B050"/>
          <w:lang w:val="pt-BR"/>
        </w:rPr>
      </w:pPr>
    </w:p>
    <w:p w:rsidR="00A65A21" w:rsidP="00A65A21" w:rsidRDefault="00A65A21" w14:paraId="08259584" w14:textId="293D325F">
      <w:pPr>
        <w:pStyle w:val="Corpodetexto"/>
        <w:spacing w:before="0"/>
        <w:ind w:left="18" w:right="126" w:hanging="10"/>
        <w:jc w:val="both"/>
        <w:rPr>
          <w:color w:val="00B050"/>
        </w:rPr>
      </w:pPr>
      <w:r>
        <w:rPr>
          <w:color w:val="00B050"/>
          <w:lang w:val="pt-BR"/>
        </w:rPr>
        <w:t>“Art. 2</w:t>
      </w:r>
      <w:r w:rsidRPr="00A65A21">
        <w:rPr>
          <w:color w:val="00B050"/>
        </w:rPr>
        <w:t>º</w:t>
      </w:r>
      <w:r>
        <w:rPr>
          <w:color w:val="00B050"/>
        </w:rPr>
        <w:t>.......................................................................................................</w:t>
      </w:r>
    </w:p>
    <w:p w:rsidR="0027565B" w:rsidP="00A65A21" w:rsidRDefault="0027565B" w14:paraId="57DF4176" w14:textId="01B4F6BB">
      <w:pPr>
        <w:pStyle w:val="Corpodetexto"/>
        <w:spacing w:before="0"/>
        <w:ind w:left="18" w:right="126" w:hanging="10"/>
        <w:jc w:val="both"/>
        <w:rPr>
          <w:color w:val="00B050"/>
        </w:rPr>
      </w:pPr>
      <w:r>
        <w:rPr>
          <w:color w:val="00B050"/>
        </w:rPr>
        <w:t>...................................................................................................................</w:t>
      </w:r>
    </w:p>
    <w:p w:rsidR="0027565B" w:rsidP="0027565B" w:rsidRDefault="00A65A21" w14:paraId="4F06B34B" w14:textId="77777777">
      <w:pPr>
        <w:pStyle w:val="Corpodetexto"/>
        <w:spacing w:before="0"/>
        <w:ind w:left="18" w:right="126" w:hanging="10"/>
        <w:jc w:val="both"/>
        <w:rPr>
          <w:color w:val="00B050"/>
        </w:rPr>
      </w:pPr>
      <w:r w:rsidRPr="00A65A21">
        <w:rPr>
          <w:color w:val="00B050"/>
        </w:rPr>
        <w:t>II - nascente:</w:t>
      </w:r>
      <w:r>
        <w:rPr>
          <w:color w:val="00B050"/>
        </w:rPr>
        <w:t xml:space="preserve"> </w:t>
      </w:r>
      <w:r w:rsidRPr="00A65A21">
        <w:rPr>
          <w:color w:val="00B050"/>
        </w:rPr>
        <w:t>afloramento natural do lençol freático, mesmo que intermitente, que dá início a um curso d’água;</w:t>
      </w:r>
      <w:r>
        <w:rPr>
          <w:color w:val="00B050"/>
        </w:rPr>
        <w:t xml:space="preserve"> </w:t>
      </w:r>
    </w:p>
    <w:p w:rsidR="0027565B" w:rsidP="0027565B" w:rsidRDefault="00A65A21" w14:paraId="43D735C3" w14:textId="4166BE83">
      <w:pPr>
        <w:pStyle w:val="Corpodetexto"/>
        <w:spacing w:before="0"/>
        <w:ind w:left="18" w:right="126" w:hanging="10"/>
        <w:jc w:val="both"/>
        <w:rPr>
          <w:color w:val="00B050"/>
        </w:rPr>
      </w:pPr>
      <w:r w:rsidRPr="00A65A21">
        <w:rPr>
          <w:color w:val="00B050"/>
        </w:rPr>
        <w:t>III - olho d’água: afloramento natural do lençol freático, mesmo que intermitente;</w:t>
      </w:r>
    </w:p>
    <w:p w:rsidR="0027565B" w:rsidP="0027565B" w:rsidRDefault="0027565B" w14:paraId="7D5C4B93" w14:textId="4135FE98">
      <w:pPr>
        <w:pStyle w:val="Corpodetexto"/>
        <w:spacing w:before="0"/>
        <w:ind w:left="18" w:right="126" w:hanging="10"/>
        <w:jc w:val="both"/>
        <w:rPr>
          <w:color w:val="00B050"/>
        </w:rPr>
      </w:pPr>
      <w:r>
        <w:rPr>
          <w:color w:val="00B050"/>
        </w:rPr>
        <w:t>...................................................................................................................”</w:t>
      </w:r>
      <w:r w:rsidR="00A65A21">
        <w:rPr>
          <w:color w:val="00B050"/>
        </w:rPr>
        <w:t>(NR)</w:t>
      </w:r>
    </w:p>
    <w:p w:rsidR="0027565B" w:rsidP="00A65A21" w:rsidRDefault="0027565B" w14:paraId="305E72D0" w14:textId="308BF086">
      <w:pPr>
        <w:pStyle w:val="Corpodetexto"/>
        <w:spacing w:before="0"/>
        <w:ind w:left="18" w:right="126" w:hanging="10"/>
        <w:jc w:val="both"/>
        <w:rPr>
          <w:color w:val="00B050"/>
        </w:rPr>
      </w:pPr>
      <w:r>
        <w:rPr>
          <w:color w:val="00B050"/>
        </w:rPr>
        <w:t>“Art. 3</w:t>
      </w:r>
      <w:r w:rsidRPr="00A65A21">
        <w:rPr>
          <w:color w:val="00B050"/>
        </w:rPr>
        <w:t>º</w:t>
      </w:r>
      <w:r>
        <w:rPr>
          <w:color w:val="00B050"/>
        </w:rPr>
        <w:t xml:space="preserve"> .......................................................................................................</w:t>
      </w:r>
    </w:p>
    <w:p w:rsidR="0027565B" w:rsidP="00A65A21" w:rsidRDefault="0027565B" w14:paraId="0119316A" w14:textId="1055ECE3">
      <w:pPr>
        <w:pStyle w:val="Corpodetexto"/>
        <w:spacing w:before="0"/>
        <w:ind w:left="18" w:right="126" w:hanging="10"/>
        <w:jc w:val="both"/>
        <w:rPr>
          <w:color w:val="00B050"/>
        </w:rPr>
      </w:pPr>
      <w:r>
        <w:rPr>
          <w:color w:val="00B050"/>
        </w:rPr>
        <w:t>....................................................................................................................</w:t>
      </w:r>
    </w:p>
    <w:p w:rsidR="0027565B" w:rsidP="0027565B" w:rsidRDefault="0027565B" w14:paraId="3E5724D0" w14:textId="77777777">
      <w:pPr>
        <w:pStyle w:val="Corpodetexto"/>
        <w:spacing w:before="0"/>
        <w:ind w:left="18" w:right="126" w:hanging="10"/>
        <w:jc w:val="both"/>
        <w:rPr>
          <w:color w:val="00B050"/>
        </w:rPr>
      </w:pPr>
      <w:r w:rsidRPr="0027565B">
        <w:rPr>
          <w:color w:val="00B050"/>
        </w:rPr>
        <w:t>II - ao redor de nascente e olho d’água, perenes ou intermitentes, com raio mínimo de cinquenta metros, a partir da borda do afloramento no momento de máximo sazonal, garantindo a manutenção das funções hidrológicas da área de contribuição</w:t>
      </w:r>
      <w:r>
        <w:rPr>
          <w:color w:val="00B050"/>
        </w:rPr>
        <w:t>;</w:t>
      </w:r>
    </w:p>
    <w:p w:rsidR="0027565B" w:rsidP="0027565B" w:rsidRDefault="0027565B" w14:paraId="46B6EEFE" w14:textId="18EC11E3">
      <w:pPr>
        <w:pStyle w:val="Corpodetexto"/>
        <w:spacing w:before="0"/>
        <w:ind w:left="18" w:right="126" w:hanging="10"/>
        <w:jc w:val="both"/>
        <w:rPr>
          <w:color w:val="00B050"/>
        </w:rPr>
      </w:pPr>
      <w:r>
        <w:rPr>
          <w:color w:val="00B050"/>
        </w:rPr>
        <w:t>....................................................................................................................” (NR)</w:t>
      </w:r>
    </w:p>
    <w:p w:rsidR="0027565B" w:rsidP="00A65A21" w:rsidRDefault="0027565B" w14:paraId="725F8AC5" w14:textId="77777777">
      <w:pPr>
        <w:pStyle w:val="Corpodetexto"/>
        <w:spacing w:before="0"/>
        <w:ind w:left="18" w:right="126" w:hanging="10"/>
        <w:jc w:val="both"/>
        <w:rPr>
          <w:color w:val="00B050"/>
        </w:rPr>
      </w:pPr>
    </w:p>
    <w:p w:rsidRPr="00A65A21" w:rsidR="0027565B" w:rsidP="00A65A21" w:rsidRDefault="0027565B" w14:paraId="120FA70B" w14:textId="056B785D">
      <w:pPr>
        <w:pStyle w:val="Corpodetexto"/>
        <w:spacing w:before="0"/>
        <w:ind w:left="18" w:right="126" w:hanging="10"/>
        <w:jc w:val="both"/>
        <w:rPr>
          <w:color w:val="00B050"/>
          <w:lang w:val="pt-BR"/>
        </w:rPr>
      </w:pPr>
      <w:r>
        <w:rPr>
          <w:color w:val="00B050"/>
        </w:rPr>
        <w:t>Art. 2° A resolução entra em vigor na data de sua publicação.</w:t>
      </w:r>
    </w:p>
    <w:sectPr w:rsidRPr="00A65A21" w:rsidR="0027565B" w:rsidSect="00EF3141">
      <w:headerReference w:type="default" r:id="rId10"/>
      <w:type w:val="continuous"/>
      <w:pgSz w:w="11910" w:h="16840" w:orient="portrait"/>
      <w:pgMar w:top="1360" w:right="1278" w:bottom="280" w:left="1700" w:header="720" w:footer="720" w:gutter="0"/>
      <w:cols w:space="720"/>
      <w:footerReference w:type="default" r:id="R09d59d8045d94a2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EW" w:author="Eduardo Wallan Batista Moura" w:date="2026-07-21T15:50:00Z" w:id="0">
    <w:p w:rsidR="0027565B" w:rsidP="0027565B" w:rsidRDefault="00A65A21" w14:paraId="21505501" w14:textId="77777777">
      <w:pPr>
        <w:pStyle w:val="Textodecomentrio"/>
      </w:pPr>
      <w:r>
        <w:rPr>
          <w:rStyle w:val="Refdecomentrio"/>
        </w:rPr>
        <w:annotationRef/>
      </w:r>
      <w:r w:rsidR="0027565B">
        <w:t>Redação inadequada para ato normativo alterador, nos termos do art. 13 e seguintes do D12002.</w:t>
      </w:r>
    </w:p>
  </w:comment>
  <w:comment w:initials="EW" w:author="Eduardo Wallan Batista Moura" w:date="2026-07-21T16:31:00Z" w:id="1">
    <w:p w:rsidR="007A4169" w:rsidP="007A4169" w:rsidRDefault="007A4169" w14:paraId="4D91AC49" w14:textId="77777777">
      <w:pPr>
        <w:pStyle w:val="Textodecomentrio"/>
      </w:pPr>
      <w:r>
        <w:rPr>
          <w:rStyle w:val="Refdecomentrio"/>
        </w:rPr>
        <w:annotationRef/>
      </w:r>
      <w:r>
        <w:t>Redação da minuta reformulada com base no texto aprovado na CT e nas regras para edição de atos normativos do D12002/24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1505501" w15:done="0"/>
  <w15:commentEx w15:paraId="4D91AC4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703FB8" w16cex:dateUtc="2026-07-21T18:50:00Z"/>
  <w16cex:commentExtensible w16cex:durableId="02078C2E" w16cex:dateUtc="2026-07-21T19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1505501" w16cid:durableId="7D703FB8"/>
  <w16cid:commentId w16cid:paraId="4D91AC49" w16cid:durableId="02078C2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2C33" w:rsidP="00F417C5" w:rsidRDefault="00CE2C33" w14:paraId="797576F8" w14:textId="77777777">
      <w:r>
        <w:separator/>
      </w:r>
    </w:p>
  </w:endnote>
  <w:endnote w:type="continuationSeparator" w:id="0">
    <w:p w:rsidR="00CE2C33" w:rsidP="00F417C5" w:rsidRDefault="00CE2C33" w14:paraId="0AA9429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40187BB8" w:rsidTr="40187BB8" w14:paraId="570420AF">
      <w:trPr>
        <w:trHeight w:val="300"/>
      </w:trPr>
      <w:tc>
        <w:tcPr>
          <w:tcW w:w="2975" w:type="dxa"/>
          <w:tcMar/>
        </w:tcPr>
        <w:p w:rsidR="40187BB8" w:rsidP="40187BB8" w:rsidRDefault="40187BB8" w14:paraId="4FDDC7AF" w14:textId="618C632F">
          <w:pPr>
            <w:pStyle w:val="Cabealho"/>
            <w:bidi w:val="0"/>
            <w:ind w:left="-115"/>
            <w:jc w:val="left"/>
          </w:pPr>
        </w:p>
      </w:tc>
      <w:tc>
        <w:tcPr>
          <w:tcW w:w="2975" w:type="dxa"/>
          <w:tcMar/>
        </w:tcPr>
        <w:p w:rsidR="40187BB8" w:rsidP="40187BB8" w:rsidRDefault="40187BB8" w14:paraId="302DF57E" w14:textId="4CEE4130">
          <w:pPr>
            <w:pStyle w:val="Cabealho"/>
            <w:bidi w:val="0"/>
            <w:jc w:val="center"/>
          </w:pPr>
        </w:p>
      </w:tc>
      <w:tc>
        <w:tcPr>
          <w:tcW w:w="2975" w:type="dxa"/>
          <w:tcMar/>
        </w:tcPr>
        <w:p w:rsidR="40187BB8" w:rsidP="40187BB8" w:rsidRDefault="40187BB8" w14:paraId="478EB490" w14:textId="2C826F20">
          <w:pPr>
            <w:pStyle w:val="Cabealho"/>
            <w:bidi w:val="0"/>
            <w:ind w:right="-115"/>
            <w:jc w:val="right"/>
          </w:pPr>
        </w:p>
      </w:tc>
    </w:tr>
  </w:tbl>
  <w:p w:rsidR="40187BB8" w:rsidP="40187BB8" w:rsidRDefault="40187BB8" w14:paraId="00CCC432" w14:textId="6DF4A983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2C33" w:rsidP="00F417C5" w:rsidRDefault="00CE2C33" w14:paraId="6C7C3DEA" w14:textId="77777777">
      <w:r>
        <w:separator/>
      </w:r>
    </w:p>
  </w:footnote>
  <w:footnote w:type="continuationSeparator" w:id="0">
    <w:p w:rsidR="00CE2C33" w:rsidP="00F417C5" w:rsidRDefault="00CE2C33" w14:paraId="07E8187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3141" w:rsidR="00EF3141" w:rsidP="40187BB8" w:rsidRDefault="00EF3141" w14:paraId="568978C0" w14:textId="77777777">
    <w:pPr>
      <w:pStyle w:val="Cabealho"/>
      <w:jc w:val="center"/>
      <w:rPr>
        <w:b w:val="1"/>
        <w:bCs w:val="1"/>
        <w:color w:val="548DD4" w:themeColor="text2" w:themeTint="99" w:themeShade="FF"/>
        <w:u w:val="single"/>
      </w:rPr>
    </w:pPr>
    <w:r w:rsidRPr="40187BB8" w:rsidR="40187BB8">
      <w:rPr>
        <w:b w:val="1"/>
        <w:bCs w:val="1"/>
        <w:color w:val="548DD4" w:themeColor="text2" w:themeTint="99" w:themeShade="FF"/>
        <w:u w:val="single"/>
      </w:rPr>
      <w:t>MINUTA COM ANÁLISE, SUGESTÕES E COMENTÁRIOS PRELIMINARES DA CONJUR/MMA</w:t>
    </w:r>
  </w:p>
  <w:p w:rsidRPr="00EF3141" w:rsidR="00F417C5" w:rsidP="40187BB8" w:rsidRDefault="00EF3141" w14:paraId="5BA59CBB" w14:textId="72EA5329">
    <w:pPr>
      <w:pStyle w:val="Cabealho"/>
      <w:jc w:val="both"/>
      <w:rPr>
        <w:color w:val="548DD4" w:themeColor="text2" w:themeTint="99" w:themeShade="FF"/>
      </w:rPr>
    </w:pPr>
    <w:r w:rsidRPr="40187BB8" w:rsidR="40187BB8">
      <w:rPr>
        <w:b w:val="1"/>
        <w:bCs w:val="1"/>
        <w:color w:val="FF0000"/>
        <w:sz w:val="24"/>
        <w:szCs w:val="24"/>
        <w:highlight w:val="yellow"/>
        <w:u w:val="single"/>
      </w:rPr>
      <w:t>ATENÇÃO:</w:t>
    </w:r>
    <w:r w:rsidRPr="40187BB8" w:rsidR="40187BB8">
      <w:rPr>
        <w:color w:val="FF0000"/>
        <w:sz w:val="24"/>
        <w:szCs w:val="24"/>
      </w:rPr>
      <w:t xml:space="preserve"> </w:t>
    </w:r>
    <w:r w:rsidRPr="40187BB8" w:rsidR="40187BB8">
      <w:rPr>
        <w:color w:val="548DD4" w:themeColor="text2" w:themeTint="99" w:themeShade="FF"/>
      </w:rPr>
      <w:t>O conteúdo disposto nesta versão não vincula os membros da CTAJ. As sugestões propostas neste documento refletem apenas o fluxo interno regular da Conjur/MMA de análise prévia da minuta que será debatida na CTAJ para adequação legística conforme o Decreto 12.002/24, sem prejuízo algum aos debates e deliberações da CTAJ marcada para o dia 30/07/26.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duardo Wallan Batista Moura">
    <w15:presenceInfo w15:providerId="AD" w15:userId="S::05948722350@mma.gov.br::2acd581a-65cc-4a7f-a13d-155420abbf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5F6B"/>
    <w:rsid w:val="000D4E9C"/>
    <w:rsid w:val="00235FFE"/>
    <w:rsid w:val="0027565B"/>
    <w:rsid w:val="00560F8F"/>
    <w:rsid w:val="007A4169"/>
    <w:rsid w:val="00A516CC"/>
    <w:rsid w:val="00A65A21"/>
    <w:rsid w:val="00A8782A"/>
    <w:rsid w:val="00AA5F6B"/>
    <w:rsid w:val="00B06168"/>
    <w:rsid w:val="00BC5FFC"/>
    <w:rsid w:val="00CE2C33"/>
    <w:rsid w:val="00EF3141"/>
    <w:rsid w:val="00F417C5"/>
    <w:rsid w:val="00F644A4"/>
    <w:rsid w:val="00FB5405"/>
    <w:rsid w:val="38C661A5"/>
    <w:rsid w:val="4018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DA6ED"/>
  <w15:docId w15:val="{4ED5D09B-037D-4968-8DEC-EAF5E7A7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pt-PT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5A21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80"/>
      <w:ind w:left="2"/>
    </w:p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A65A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65A21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A65A21"/>
    <w:rPr>
      <w:rFonts w:ascii="Calibri" w:hAnsi="Calibri" w:eastAsia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65A21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A65A21"/>
    <w:rPr>
      <w:rFonts w:ascii="Calibri" w:hAnsi="Calibri" w:eastAsia="Calibri" w:cs="Calibri"/>
      <w:b/>
      <w:bCs/>
      <w:sz w:val="20"/>
      <w:szCs w:val="20"/>
      <w:lang w:val="pt-PT"/>
    </w:rPr>
  </w:style>
  <w:style w:type="character" w:styleId="Ttulo4Char" w:customStyle="1">
    <w:name w:val="Título 4 Char"/>
    <w:basedOn w:val="Fontepargpadro"/>
    <w:link w:val="Ttulo4"/>
    <w:uiPriority w:val="9"/>
    <w:semiHidden/>
    <w:rsid w:val="00A65A21"/>
    <w:rPr>
      <w:rFonts w:asciiTheme="majorHAnsi" w:hAnsiTheme="majorHAnsi" w:eastAsiaTheme="majorEastAsia" w:cstheme="majorBidi"/>
      <w:i/>
      <w:iCs/>
      <w:color w:val="365F91" w:themeColor="accent1" w:themeShade="BF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417C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417C5"/>
    <w:rPr>
      <w:rFonts w:ascii="Calibri" w:hAnsi="Calibri" w:eastAsia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F417C5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417C5"/>
    <w:rPr>
      <w:rFonts w:ascii="Calibri" w:hAnsi="Calibri" w:eastAsia="Calibri" w:cs="Calibri"/>
      <w:lang w:val="pt-PT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4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microsoft.com/office/2016/09/relationships/commentsIds" Target="commentsId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microsoft.com/office/2011/relationships/commentsExtended" Target="commentsExtended.xml" Id="rId7" /><Relationship Type="http://schemas.microsoft.com/office/2011/relationships/people" Target="peop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omments" Target="comments.xml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1.xml" Id="rId10" /><Relationship Type="http://schemas.openxmlformats.org/officeDocument/2006/relationships/footnotes" Target="footnotes.xml" Id="rId4" /><Relationship Type="http://schemas.microsoft.com/office/2018/08/relationships/commentsExtensible" Target="commentsExtensible.xml" Id="rId9" /><Relationship Type="http://schemas.openxmlformats.org/officeDocument/2006/relationships/footer" Target="footer.xml" Id="R09d59d8045d94a2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Julia Lopes Martins</dc:creator>
  <lastModifiedBy>Eduardo Wallan Batista Moura</lastModifiedBy>
  <revision>12</revision>
  <dcterms:created xsi:type="dcterms:W3CDTF">2026-07-21T18:45:00.0000000Z</dcterms:created>
  <dcterms:modified xsi:type="dcterms:W3CDTF">2026-07-24T13:23:22.7749775Z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para Microsoft 365</vt:lpwstr>
  </property>
</Properties>
</file>