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7724" w14:textId="057251DB" w:rsidR="00C92269" w:rsidRPr="00475308" w:rsidRDefault="48650A70" w:rsidP="117951D9">
      <w:pPr>
        <w:spacing w:after="0"/>
        <w:jc w:val="both"/>
        <w:rPr>
          <w:rFonts w:eastAsiaTheme="minorEastAsia"/>
          <w:b/>
          <w:bCs/>
        </w:rPr>
      </w:pPr>
      <w:r w:rsidRPr="00475308">
        <w:rPr>
          <w:rFonts w:eastAsiaTheme="minorEastAsia"/>
          <w:b/>
          <w:bCs/>
        </w:rPr>
        <w:t>RESOLUÇÃO CONAMA Nº XXX, DE XX DE XXX DE XXX</w:t>
      </w:r>
      <w:r w:rsidR="423A34E8" w:rsidRPr="00475308">
        <w:rPr>
          <w:rFonts w:eastAsiaTheme="minorEastAsia"/>
          <w:b/>
          <w:bCs/>
        </w:rPr>
        <w:t>X</w:t>
      </w:r>
    </w:p>
    <w:p w14:paraId="32143F61" w14:textId="42D062B6" w:rsidR="1697E5F1" w:rsidRDefault="1697E5F1" w:rsidP="117951D9">
      <w:pPr>
        <w:spacing w:after="0"/>
        <w:jc w:val="both"/>
        <w:rPr>
          <w:rFonts w:eastAsiaTheme="minorEastAsia"/>
        </w:rPr>
      </w:pPr>
    </w:p>
    <w:p w14:paraId="0EA68AF3" w14:textId="3040D669" w:rsidR="48650A70" w:rsidRDefault="48650A70" w:rsidP="117951D9">
      <w:pPr>
        <w:spacing w:after="0"/>
        <w:jc w:val="both"/>
        <w:rPr>
          <w:rFonts w:eastAsiaTheme="minorEastAsia"/>
        </w:rPr>
      </w:pPr>
      <w:r w:rsidRPr="117951D9">
        <w:rPr>
          <w:rFonts w:eastAsiaTheme="minorEastAsia"/>
        </w:rPr>
        <w:t xml:space="preserve">Dispõe sobre a inclusão da </w:t>
      </w:r>
      <w:r w:rsidR="0423D9EA" w:rsidRPr="117951D9">
        <w:rPr>
          <w:rFonts w:eastAsiaTheme="minorEastAsia"/>
        </w:rPr>
        <w:t>queima controlada de palha de cana-de-açúcar como atividade poluidora sujeita a</w:t>
      </w:r>
      <w:r w:rsidR="5EC85877" w:rsidRPr="117951D9">
        <w:rPr>
          <w:rFonts w:eastAsiaTheme="minorEastAsia"/>
        </w:rPr>
        <w:t xml:space="preserve"> </w:t>
      </w:r>
      <w:r w:rsidR="0423D9EA" w:rsidRPr="117951D9">
        <w:rPr>
          <w:rFonts w:eastAsiaTheme="minorEastAsia"/>
        </w:rPr>
        <w:t>prévio Estudo de Impacto Ambiental</w:t>
      </w:r>
      <w:r w:rsidR="0732C18F" w:rsidRPr="117951D9">
        <w:rPr>
          <w:rFonts w:eastAsiaTheme="minorEastAsia"/>
        </w:rPr>
        <w:t xml:space="preserve">, </w:t>
      </w:r>
      <w:r w:rsidR="0E021D60" w:rsidRPr="117951D9">
        <w:rPr>
          <w:rFonts w:eastAsiaTheme="minorEastAsia"/>
        </w:rPr>
        <w:t>em cumprimento à decisão judicial proferida no Processo nº 2009.70.04.000528-2/PR, da 2ª Vara Federal de Umuarama.</w:t>
      </w:r>
    </w:p>
    <w:p w14:paraId="4AA0D352" w14:textId="0DA4EF11" w:rsidR="117951D9" w:rsidRDefault="117951D9" w:rsidP="117951D9">
      <w:pPr>
        <w:spacing w:after="0"/>
        <w:jc w:val="both"/>
        <w:rPr>
          <w:rFonts w:eastAsiaTheme="minorEastAsia"/>
        </w:rPr>
      </w:pPr>
    </w:p>
    <w:p w14:paraId="21742424" w14:textId="3FDB84F7" w:rsidR="2C762847" w:rsidRDefault="2C762847" w:rsidP="117951D9">
      <w:pPr>
        <w:spacing w:after="0"/>
        <w:jc w:val="both"/>
        <w:rPr>
          <w:rFonts w:eastAsiaTheme="minorEastAsia"/>
        </w:rPr>
      </w:pPr>
      <w:r w:rsidRPr="117951D9">
        <w:rPr>
          <w:rFonts w:eastAsiaTheme="minorEastAsia"/>
        </w:rPr>
        <w:t xml:space="preserve">O CONSELHO NACIONAL DO MEIO AMBIENTE - CONAMA, no uso das atribuições que lhe confere o art. 8º, inciso VII, da Lei nº 6.938, de 31 de agosto de 1981, </w:t>
      </w:r>
      <w:r w:rsidR="00475308">
        <w:rPr>
          <w:rFonts w:eastAsiaTheme="minorEastAsia"/>
        </w:rPr>
        <w:t xml:space="preserve">e </w:t>
      </w:r>
      <w:r w:rsidR="00475308" w:rsidRPr="117951D9">
        <w:rPr>
          <w:rFonts w:eastAsiaTheme="minorEastAsia"/>
        </w:rPr>
        <w:t>em cumprimento à decisão judicial proferida no Processo nº 2009.70.04.000528-2/PR, da 2ª Vara Federal de Umuarama</w:t>
      </w:r>
      <w:r w:rsidR="00475308">
        <w:rPr>
          <w:rFonts w:eastAsiaTheme="minorEastAsia"/>
        </w:rPr>
        <w:t xml:space="preserve">, </w:t>
      </w:r>
      <w:r w:rsidRPr="117951D9">
        <w:rPr>
          <w:rFonts w:eastAsiaTheme="minorEastAsia"/>
        </w:rPr>
        <w:t>resolve:</w:t>
      </w:r>
    </w:p>
    <w:p w14:paraId="317F8247" w14:textId="0FBFB353" w:rsidR="117951D9" w:rsidRDefault="117951D9" w:rsidP="117951D9">
      <w:pPr>
        <w:spacing w:after="0"/>
        <w:jc w:val="both"/>
        <w:rPr>
          <w:rFonts w:eastAsiaTheme="minorEastAsia"/>
        </w:rPr>
      </w:pPr>
    </w:p>
    <w:p w14:paraId="6F164F80" w14:textId="000585ED" w:rsidR="2C762847" w:rsidRDefault="2C762847" w:rsidP="117951D9">
      <w:pPr>
        <w:spacing w:after="0"/>
        <w:jc w:val="both"/>
        <w:rPr>
          <w:rFonts w:eastAsiaTheme="minorEastAsia"/>
        </w:rPr>
      </w:pPr>
      <w:r w:rsidRPr="117951D9">
        <w:rPr>
          <w:rFonts w:eastAsiaTheme="minorEastAsia"/>
        </w:rPr>
        <w:t>Art. 1º</w:t>
      </w:r>
      <w:r w:rsidR="2A8657F8" w:rsidRPr="117951D9">
        <w:rPr>
          <w:rFonts w:eastAsiaTheme="minorEastAsia"/>
        </w:rPr>
        <w:t xml:space="preserve"> O </w:t>
      </w:r>
      <w:r w:rsidR="1E0CFF47" w:rsidRPr="117951D9">
        <w:rPr>
          <w:rFonts w:eastAsiaTheme="minorEastAsia"/>
        </w:rPr>
        <w:t xml:space="preserve">art. 2º </w:t>
      </w:r>
      <w:r w:rsidR="2A8657F8" w:rsidRPr="117951D9">
        <w:rPr>
          <w:rFonts w:eastAsiaTheme="minorEastAsia"/>
        </w:rPr>
        <w:t>da Resolução Conama nº 01</w:t>
      </w:r>
      <w:r w:rsidR="4DC04A75" w:rsidRPr="117951D9">
        <w:rPr>
          <w:rFonts w:eastAsiaTheme="minorEastAsia"/>
        </w:rPr>
        <w:t>, de 23 de janeiro de 1986,</w:t>
      </w:r>
      <w:r w:rsidR="2A8657F8" w:rsidRPr="117951D9">
        <w:rPr>
          <w:rFonts w:eastAsiaTheme="minorEastAsia"/>
        </w:rPr>
        <w:t xml:space="preserve"> passa a vigorar com a seguinte redação:</w:t>
      </w:r>
    </w:p>
    <w:p w14:paraId="7BDCEF8F" w14:textId="65475B5E" w:rsidR="74175E84" w:rsidRDefault="74175E84" w:rsidP="117951D9">
      <w:pPr>
        <w:spacing w:after="0"/>
        <w:jc w:val="both"/>
        <w:rPr>
          <w:rFonts w:eastAsiaTheme="minorEastAsia"/>
        </w:rPr>
      </w:pPr>
      <w:r w:rsidRPr="117951D9">
        <w:rPr>
          <w:rFonts w:eastAsiaTheme="minorEastAsia"/>
        </w:rPr>
        <w:t>"Art. 2º (...):</w:t>
      </w:r>
    </w:p>
    <w:p w14:paraId="5159F086" w14:textId="67C37D46" w:rsidR="74175E84" w:rsidRDefault="74175E84" w:rsidP="117951D9">
      <w:pPr>
        <w:spacing w:after="0"/>
        <w:jc w:val="both"/>
        <w:rPr>
          <w:rFonts w:eastAsiaTheme="minorEastAsia"/>
        </w:rPr>
      </w:pPr>
      <w:r w:rsidRPr="117951D9">
        <w:rPr>
          <w:rFonts w:eastAsiaTheme="minorEastAsia"/>
        </w:rPr>
        <w:t>XIX - queima controlada de palha de cana-de-açúcar. (</w:t>
      </w:r>
      <w:r w:rsidR="6736F0EC" w:rsidRPr="117951D9">
        <w:rPr>
          <w:rFonts w:eastAsiaTheme="minorEastAsia"/>
        </w:rPr>
        <w:t xml:space="preserve">em cumprimento à decisão judicial proferida no Processo nº 2009.70.04.000528-2/PR, da 2ª Vara Federal de </w:t>
      </w:r>
      <w:proofErr w:type="gramStart"/>
      <w:r w:rsidR="6736F0EC" w:rsidRPr="117951D9">
        <w:rPr>
          <w:rFonts w:eastAsiaTheme="minorEastAsia"/>
        </w:rPr>
        <w:t>Umuarama</w:t>
      </w:r>
      <w:r w:rsidR="61857970" w:rsidRPr="117951D9">
        <w:rPr>
          <w:rFonts w:eastAsiaTheme="minorEastAsia"/>
        </w:rPr>
        <w:t xml:space="preserve"> </w:t>
      </w:r>
      <w:r w:rsidRPr="117951D9">
        <w:rPr>
          <w:rFonts w:eastAsiaTheme="minorEastAsia"/>
        </w:rPr>
        <w:t>)</w:t>
      </w:r>
      <w:r w:rsidR="45E18C01" w:rsidRPr="117951D9">
        <w:rPr>
          <w:rFonts w:eastAsiaTheme="minorEastAsia"/>
        </w:rPr>
        <w:t>.</w:t>
      </w:r>
      <w:r w:rsidR="52F5E6CC" w:rsidRPr="117951D9">
        <w:rPr>
          <w:rFonts w:eastAsiaTheme="minorEastAsia"/>
        </w:rPr>
        <w:t>"</w:t>
      </w:r>
      <w:proofErr w:type="gramEnd"/>
    </w:p>
    <w:p w14:paraId="60EF10FB" w14:textId="3B25000D" w:rsidR="117951D9" w:rsidRDefault="117951D9" w:rsidP="117951D9">
      <w:pPr>
        <w:spacing w:after="0"/>
        <w:jc w:val="both"/>
        <w:rPr>
          <w:rFonts w:eastAsiaTheme="minorEastAsia"/>
        </w:rPr>
      </w:pPr>
    </w:p>
    <w:p w14:paraId="66B0408C" w14:textId="786C73C6" w:rsidR="2A8657F8" w:rsidRDefault="2A8657F8" w:rsidP="117951D9">
      <w:pPr>
        <w:spacing w:after="0"/>
        <w:jc w:val="both"/>
        <w:rPr>
          <w:rFonts w:eastAsiaTheme="minorEastAsia"/>
        </w:rPr>
      </w:pPr>
      <w:r w:rsidRPr="117951D9">
        <w:rPr>
          <w:rFonts w:eastAsiaTheme="minorEastAsia"/>
        </w:rPr>
        <w:t>Art. 2º O</w:t>
      </w:r>
      <w:r w:rsidR="3E515B89" w:rsidRPr="117951D9">
        <w:rPr>
          <w:rFonts w:eastAsiaTheme="minorEastAsia"/>
        </w:rPr>
        <w:t xml:space="preserve"> Anexo 1 </w:t>
      </w:r>
      <w:r w:rsidRPr="117951D9">
        <w:rPr>
          <w:rFonts w:eastAsiaTheme="minorEastAsia"/>
        </w:rPr>
        <w:t>da Resolução Conama nº 237</w:t>
      </w:r>
      <w:r w:rsidR="43678A11" w:rsidRPr="117951D9">
        <w:rPr>
          <w:rFonts w:eastAsiaTheme="minorEastAsia"/>
        </w:rPr>
        <w:t>, de 19 de dezembro de 1997,</w:t>
      </w:r>
      <w:r w:rsidRPr="117951D9">
        <w:rPr>
          <w:rFonts w:eastAsiaTheme="minorEastAsia"/>
        </w:rPr>
        <w:t xml:space="preserve"> passa a vigorar com a seguinte redação:</w:t>
      </w:r>
    </w:p>
    <w:p w14:paraId="0B59E9BB" w14:textId="5D85B2EF" w:rsidR="62D07B92" w:rsidRDefault="62D07B92" w:rsidP="117951D9">
      <w:pPr>
        <w:spacing w:after="0"/>
        <w:jc w:val="both"/>
        <w:rPr>
          <w:rFonts w:eastAsiaTheme="minorEastAsia"/>
        </w:rPr>
      </w:pPr>
      <w:r w:rsidRPr="117951D9">
        <w:rPr>
          <w:rFonts w:eastAsiaTheme="minorEastAsia"/>
        </w:rPr>
        <w:t>"Anexo 1</w:t>
      </w:r>
    </w:p>
    <w:p w14:paraId="3FE49459" w14:textId="0A5E9C1B" w:rsidR="3FE5A12C" w:rsidRDefault="3FE5A12C" w:rsidP="117951D9">
      <w:pPr>
        <w:spacing w:after="0"/>
        <w:jc w:val="both"/>
        <w:rPr>
          <w:rFonts w:eastAsiaTheme="minorEastAsia"/>
        </w:rPr>
      </w:pPr>
      <w:r w:rsidRPr="117951D9">
        <w:rPr>
          <w:rFonts w:eastAsiaTheme="minorEastAsia"/>
        </w:rPr>
        <w:t>Atividades agropecuárias:</w:t>
      </w:r>
    </w:p>
    <w:p w14:paraId="07C08A0A" w14:textId="67D87AC1" w:rsidR="3FE5A12C" w:rsidRDefault="3FE5A12C" w:rsidP="117951D9">
      <w:pPr>
        <w:spacing w:after="0"/>
        <w:jc w:val="both"/>
        <w:rPr>
          <w:rFonts w:eastAsiaTheme="minorEastAsia"/>
        </w:rPr>
      </w:pPr>
      <w:r w:rsidRPr="117951D9">
        <w:rPr>
          <w:rFonts w:eastAsiaTheme="minorEastAsia"/>
        </w:rPr>
        <w:t>(...)</w:t>
      </w:r>
    </w:p>
    <w:p w14:paraId="5A073CC5" w14:textId="37E0D16E" w:rsidR="3FE5A12C" w:rsidRDefault="3FE5A12C" w:rsidP="117951D9">
      <w:pPr>
        <w:spacing w:after="0"/>
        <w:jc w:val="both"/>
        <w:rPr>
          <w:rFonts w:eastAsiaTheme="minorEastAsia"/>
        </w:rPr>
      </w:pPr>
      <w:r w:rsidRPr="117951D9">
        <w:rPr>
          <w:rFonts w:eastAsiaTheme="minorEastAsia"/>
        </w:rPr>
        <w:t xml:space="preserve">- </w:t>
      </w:r>
      <w:proofErr w:type="gramStart"/>
      <w:r w:rsidRPr="117951D9">
        <w:rPr>
          <w:rFonts w:eastAsiaTheme="minorEastAsia"/>
        </w:rPr>
        <w:t>queima</w:t>
      </w:r>
      <w:proofErr w:type="gramEnd"/>
      <w:r w:rsidRPr="117951D9">
        <w:rPr>
          <w:rFonts w:eastAsiaTheme="minorEastAsia"/>
        </w:rPr>
        <w:t xml:space="preserve"> controlada de palha de cana-de-açúcar (</w:t>
      </w:r>
      <w:r w:rsidR="1AA7622C" w:rsidRPr="117951D9">
        <w:rPr>
          <w:rFonts w:eastAsiaTheme="minorEastAsia"/>
        </w:rPr>
        <w:t>em cumprimento à decisão judicial proferida no Processo nº 2009.70.04.000528-2/PR, da 2ª Vara Federal de Umuarama.</w:t>
      </w:r>
      <w:r w:rsidRPr="117951D9">
        <w:rPr>
          <w:rFonts w:eastAsiaTheme="minorEastAsia"/>
        </w:rPr>
        <w:t>)</w:t>
      </w:r>
    </w:p>
    <w:p w14:paraId="7FD14126" w14:textId="13219FC0" w:rsidR="117951D9" w:rsidRDefault="117951D9" w:rsidP="117951D9">
      <w:pPr>
        <w:spacing w:after="0"/>
        <w:jc w:val="both"/>
        <w:rPr>
          <w:rFonts w:eastAsiaTheme="minorEastAsia"/>
        </w:rPr>
      </w:pPr>
    </w:p>
    <w:p w14:paraId="0A37B0A2" w14:textId="01BE6E72" w:rsidR="117951D9" w:rsidRDefault="756A3B85" w:rsidP="00824384">
      <w:pPr>
        <w:spacing w:after="0"/>
        <w:jc w:val="both"/>
        <w:rPr>
          <w:rFonts w:eastAsiaTheme="minorEastAsia"/>
        </w:rPr>
      </w:pPr>
      <w:r w:rsidRPr="117951D9">
        <w:rPr>
          <w:rFonts w:eastAsiaTheme="minorEastAsia"/>
        </w:rPr>
        <w:t xml:space="preserve">Art. 3º Esta Resolução entra em vigor </w:t>
      </w:r>
      <w:r w:rsidR="6C85FCD0" w:rsidRPr="117951D9">
        <w:rPr>
          <w:rFonts w:eastAsiaTheme="minorEastAsia"/>
        </w:rPr>
        <w:t>na data de sua publicação</w:t>
      </w:r>
      <w:r w:rsidRPr="117951D9">
        <w:rPr>
          <w:rFonts w:eastAsiaTheme="minorEastAsia"/>
        </w:rPr>
        <w:t>.</w:t>
      </w:r>
    </w:p>
    <w:p w14:paraId="67DE0E17" w14:textId="3B9C05AF" w:rsidR="117951D9" w:rsidRDefault="117951D9" w:rsidP="117951D9">
      <w:pPr>
        <w:spacing w:after="0"/>
        <w:jc w:val="both"/>
        <w:rPr>
          <w:rFonts w:ascii="Aptos" w:eastAsia="Aptos" w:hAnsi="Aptos" w:cs="Aptos"/>
        </w:rPr>
      </w:pPr>
    </w:p>
    <w:p w14:paraId="4E0388EE" w14:textId="0292C44F" w:rsidR="117951D9" w:rsidRDefault="117951D9" w:rsidP="117951D9">
      <w:pPr>
        <w:rPr>
          <w:rFonts w:ascii="Aptos" w:eastAsia="Aptos" w:hAnsi="Aptos" w:cs="Aptos"/>
        </w:rPr>
      </w:pPr>
    </w:p>
    <w:sectPr w:rsidR="117951D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BE886D"/>
    <w:rsid w:val="00082D33"/>
    <w:rsid w:val="00475308"/>
    <w:rsid w:val="004D134A"/>
    <w:rsid w:val="005914BF"/>
    <w:rsid w:val="00824384"/>
    <w:rsid w:val="00B6658C"/>
    <w:rsid w:val="00C92269"/>
    <w:rsid w:val="00CC6935"/>
    <w:rsid w:val="01A49673"/>
    <w:rsid w:val="0423D9EA"/>
    <w:rsid w:val="0732C18F"/>
    <w:rsid w:val="0961E58D"/>
    <w:rsid w:val="097CC594"/>
    <w:rsid w:val="0C5A83DB"/>
    <w:rsid w:val="0CA17E46"/>
    <w:rsid w:val="0DCBBDA4"/>
    <w:rsid w:val="0E021D60"/>
    <w:rsid w:val="117951D9"/>
    <w:rsid w:val="13FC4009"/>
    <w:rsid w:val="1697E5F1"/>
    <w:rsid w:val="16FFB1FB"/>
    <w:rsid w:val="194E8FF4"/>
    <w:rsid w:val="1AA7622C"/>
    <w:rsid w:val="1B1F2617"/>
    <w:rsid w:val="1D1071AF"/>
    <w:rsid w:val="1E0CFF47"/>
    <w:rsid w:val="1E947DE8"/>
    <w:rsid w:val="1EF7904C"/>
    <w:rsid w:val="20BE80F2"/>
    <w:rsid w:val="268429EE"/>
    <w:rsid w:val="268B776C"/>
    <w:rsid w:val="27643626"/>
    <w:rsid w:val="28BD4288"/>
    <w:rsid w:val="2962222C"/>
    <w:rsid w:val="29D74704"/>
    <w:rsid w:val="2A8657F8"/>
    <w:rsid w:val="2C762847"/>
    <w:rsid w:val="2DAE0BAD"/>
    <w:rsid w:val="2E761F87"/>
    <w:rsid w:val="30E26BAD"/>
    <w:rsid w:val="31482687"/>
    <w:rsid w:val="335CF440"/>
    <w:rsid w:val="3553BFC7"/>
    <w:rsid w:val="35BFE56C"/>
    <w:rsid w:val="3634328F"/>
    <w:rsid w:val="375D74DF"/>
    <w:rsid w:val="3B635241"/>
    <w:rsid w:val="3C865443"/>
    <w:rsid w:val="3E515B89"/>
    <w:rsid w:val="3FE5A12C"/>
    <w:rsid w:val="402EA00A"/>
    <w:rsid w:val="40C6CD4F"/>
    <w:rsid w:val="419C84CF"/>
    <w:rsid w:val="41E4E559"/>
    <w:rsid w:val="423A34E8"/>
    <w:rsid w:val="42F52251"/>
    <w:rsid w:val="43678A11"/>
    <w:rsid w:val="43CA55E4"/>
    <w:rsid w:val="44C62418"/>
    <w:rsid w:val="44DB6099"/>
    <w:rsid w:val="45108C6A"/>
    <w:rsid w:val="45E18C01"/>
    <w:rsid w:val="48650A70"/>
    <w:rsid w:val="4CA37E1F"/>
    <w:rsid w:val="4DC04A75"/>
    <w:rsid w:val="4FDC5531"/>
    <w:rsid w:val="500C3220"/>
    <w:rsid w:val="520D6BB3"/>
    <w:rsid w:val="52F2C506"/>
    <w:rsid w:val="52F5E6CC"/>
    <w:rsid w:val="55714505"/>
    <w:rsid w:val="55CECF1F"/>
    <w:rsid w:val="572FEAC8"/>
    <w:rsid w:val="58F5D5BD"/>
    <w:rsid w:val="5A6D66AE"/>
    <w:rsid w:val="5A74568E"/>
    <w:rsid w:val="5B045EF2"/>
    <w:rsid w:val="5B2F2E12"/>
    <w:rsid w:val="5B59EE6A"/>
    <w:rsid w:val="5EC85877"/>
    <w:rsid w:val="5F1F44AD"/>
    <w:rsid w:val="6054C279"/>
    <w:rsid w:val="616C2F99"/>
    <w:rsid w:val="61751006"/>
    <w:rsid w:val="61857970"/>
    <w:rsid w:val="6284E83C"/>
    <w:rsid w:val="62D07B92"/>
    <w:rsid w:val="66B881DD"/>
    <w:rsid w:val="6736F0EC"/>
    <w:rsid w:val="68BC2339"/>
    <w:rsid w:val="68BE886D"/>
    <w:rsid w:val="6C85FCD0"/>
    <w:rsid w:val="6CD71D51"/>
    <w:rsid w:val="711617C0"/>
    <w:rsid w:val="74175E84"/>
    <w:rsid w:val="756A3B85"/>
    <w:rsid w:val="76CCE268"/>
    <w:rsid w:val="7869C299"/>
    <w:rsid w:val="78CCDDAC"/>
    <w:rsid w:val="7ABFB98C"/>
    <w:rsid w:val="7B600050"/>
    <w:rsid w:val="7BBF8731"/>
    <w:rsid w:val="7C909F00"/>
    <w:rsid w:val="7D6C7E39"/>
    <w:rsid w:val="7E6DD947"/>
    <w:rsid w:val="7EC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886D"/>
  <w15:chartTrackingRefBased/>
  <w15:docId w15:val="{366F0E68-70F3-4837-B1E6-69BB6692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d23e9-4baf-4922-b373-03b7ca9d5c73">
      <Terms xmlns="http://schemas.microsoft.com/office/infopath/2007/PartnerControls"/>
    </lcf76f155ced4ddcb4097134ff3c332f>
    <TaxCatchAll xmlns="7759d14b-6f7a-4739-81ae-a8d5cf9f08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0F61412951884FB9F74497476A8BF9" ma:contentTypeVersion="14" ma:contentTypeDescription="Crie um novo documento." ma:contentTypeScope="" ma:versionID="a76a0ecb251dbd0bc325296857e56093">
  <xsd:schema xmlns:xsd="http://www.w3.org/2001/XMLSchema" xmlns:xs="http://www.w3.org/2001/XMLSchema" xmlns:p="http://schemas.microsoft.com/office/2006/metadata/properties" xmlns:ns2="0add23e9-4baf-4922-b373-03b7ca9d5c73" xmlns:ns3="7759d14b-6f7a-4739-81ae-a8d5cf9f0877" targetNamespace="http://schemas.microsoft.com/office/2006/metadata/properties" ma:root="true" ma:fieldsID="fb1a1bec8984b403ffeb948fc136a0ad" ns2:_="" ns3:_="">
    <xsd:import namespace="0add23e9-4baf-4922-b373-03b7ca9d5c73"/>
    <xsd:import namespace="7759d14b-6f7a-4739-81ae-a8d5cf9f0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23e9-4baf-4922-b373-03b7ca9d5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20e9e44-ce6c-4e35-b88c-959516175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d14b-6f7a-4739-81ae-a8d5cf9f08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db3164-d104-4653-ba36-5b20f66de977}" ma:internalName="TaxCatchAll" ma:showField="CatchAllData" ma:web="7759d14b-6f7a-4739-81ae-a8d5cf9f0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10F27-128C-4E3A-8500-FD870AEF8D1D}">
  <ds:schemaRefs>
    <ds:schemaRef ds:uri="http://schemas.microsoft.com/office/2006/metadata/properties"/>
    <ds:schemaRef ds:uri="http://schemas.microsoft.com/office/infopath/2007/PartnerControls"/>
    <ds:schemaRef ds:uri="0add23e9-4baf-4922-b373-03b7ca9d5c73"/>
    <ds:schemaRef ds:uri="7759d14b-6f7a-4739-81ae-a8d5cf9f0877"/>
  </ds:schemaRefs>
</ds:datastoreItem>
</file>

<file path=customXml/itemProps2.xml><?xml version="1.0" encoding="utf-8"?>
<ds:datastoreItem xmlns:ds="http://schemas.openxmlformats.org/officeDocument/2006/customXml" ds:itemID="{45ABD8CC-7FA3-4627-AB7D-97DE2DD7E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23e9-4baf-4922-b373-03b7ca9d5c73"/>
    <ds:schemaRef ds:uri="7759d14b-6f7a-4739-81ae-a8d5cf9f0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2AF8D-E4A8-4AFF-A6F5-40D554147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Oliveira Scotti de Moraes</dc:creator>
  <cp:keywords/>
  <dc:description/>
  <cp:lastModifiedBy>Marcela Oliveira Scotti de Moraes</cp:lastModifiedBy>
  <cp:revision>4</cp:revision>
  <dcterms:created xsi:type="dcterms:W3CDTF">2025-02-28T16:51:00Z</dcterms:created>
  <dcterms:modified xsi:type="dcterms:W3CDTF">2025-02-28T16:58:00Z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0x010100310F61412951884FB9F74497476A8BF9</vt:lpwstr>
  </property>
  <property fmtid="{D5CDD505-2E9C-101B-9397-08002B2CF9AE}" pid="3" name="MediaServiceImageTags">
    <vt:lpwstr/>
  </property>
</Properties>
</file>